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31B" w:rsidRPr="00FB031B" w:rsidRDefault="00E9084E" w:rsidP="00FB031B">
      <w:pPr>
        <w:spacing w:after="0" w:line="240" w:lineRule="auto"/>
        <w:rPr>
          <w:rFonts w:ascii="Arial" w:hAnsi="Arial" w:cs="Arial"/>
          <w:b/>
          <w:sz w:val="20"/>
          <w:szCs w:val="20"/>
        </w:rPr>
      </w:pPr>
      <w:bookmarkStart w:id="0" w:name="_GoBack"/>
      <w:bookmarkEnd w:id="0"/>
      <w:permStart w:id="2086427673" w:edGrp="everyone"/>
      <w:permEnd w:id="2086427673"/>
      <w:r>
        <w:rPr>
          <w:rFonts w:ascii="Arial" w:hAnsi="Arial" w:cs="Arial"/>
          <w:b/>
          <w:sz w:val="20"/>
          <w:szCs w:val="20"/>
        </w:rPr>
        <w:t>Ausfertigung:</w:t>
      </w:r>
    </w:p>
    <w:p w:rsidR="00FB031B" w:rsidRDefault="00FB031B" w:rsidP="006C514B">
      <w:pPr>
        <w:spacing w:after="0" w:line="240" w:lineRule="auto"/>
        <w:jc w:val="center"/>
        <w:rPr>
          <w:rFonts w:ascii="Arial" w:hAnsi="Arial" w:cs="Arial"/>
          <w:b/>
          <w:sz w:val="28"/>
          <w:szCs w:val="28"/>
        </w:rPr>
      </w:pPr>
    </w:p>
    <w:p w:rsidR="006C514B" w:rsidRPr="00C709B2" w:rsidRDefault="006C514B" w:rsidP="006C514B">
      <w:pPr>
        <w:spacing w:after="0" w:line="240" w:lineRule="auto"/>
        <w:jc w:val="center"/>
        <w:rPr>
          <w:rFonts w:ascii="Arial" w:hAnsi="Arial" w:cs="Arial"/>
          <w:b/>
          <w:sz w:val="28"/>
          <w:szCs w:val="28"/>
        </w:rPr>
      </w:pPr>
      <w:r w:rsidRPr="00C709B2">
        <w:rPr>
          <w:rFonts w:ascii="Arial" w:hAnsi="Arial" w:cs="Arial"/>
          <w:b/>
          <w:sz w:val="28"/>
          <w:szCs w:val="28"/>
        </w:rPr>
        <w:t>Verordn</w:t>
      </w:r>
      <w:r w:rsidR="00C709B2" w:rsidRPr="00C709B2">
        <w:rPr>
          <w:rFonts w:ascii="Arial" w:hAnsi="Arial" w:cs="Arial"/>
          <w:b/>
          <w:sz w:val="28"/>
          <w:szCs w:val="28"/>
        </w:rPr>
        <w:t>ung zum Schutz der Naturdenkmäler</w:t>
      </w:r>
      <w:r w:rsidRPr="00C709B2">
        <w:rPr>
          <w:rFonts w:ascii="Arial" w:hAnsi="Arial" w:cs="Arial"/>
          <w:b/>
          <w:sz w:val="28"/>
          <w:szCs w:val="28"/>
        </w:rPr>
        <w:t xml:space="preserve"> im Vogelsbergkreis</w:t>
      </w:r>
    </w:p>
    <w:p w:rsidR="00C709B2" w:rsidRPr="00C709B2" w:rsidRDefault="00C709B2" w:rsidP="006C514B">
      <w:pPr>
        <w:spacing w:after="0" w:line="240" w:lineRule="auto"/>
        <w:jc w:val="center"/>
        <w:rPr>
          <w:rFonts w:ascii="Arial" w:hAnsi="Arial" w:cs="Arial"/>
          <w:sz w:val="24"/>
          <w:szCs w:val="24"/>
        </w:rPr>
      </w:pPr>
    </w:p>
    <w:p w:rsidR="00DA4815" w:rsidRPr="006C514B" w:rsidRDefault="00E9084E" w:rsidP="006C514B">
      <w:pPr>
        <w:spacing w:after="0" w:line="240" w:lineRule="auto"/>
        <w:jc w:val="center"/>
        <w:rPr>
          <w:rFonts w:ascii="Arial" w:hAnsi="Arial" w:cs="Arial"/>
          <w:sz w:val="24"/>
        </w:rPr>
      </w:pPr>
      <w:r>
        <w:rPr>
          <w:rFonts w:ascii="Arial" w:hAnsi="Arial" w:cs="Arial"/>
          <w:sz w:val="24"/>
        </w:rPr>
        <w:t>vom 14.</w:t>
      </w:r>
      <w:r w:rsidR="00FB031B">
        <w:rPr>
          <w:rFonts w:ascii="Arial" w:hAnsi="Arial" w:cs="Arial"/>
          <w:sz w:val="24"/>
        </w:rPr>
        <w:t xml:space="preserve"> Dezemb</w:t>
      </w:r>
      <w:r w:rsidR="006C514B" w:rsidRPr="006C514B">
        <w:rPr>
          <w:rFonts w:ascii="Arial" w:hAnsi="Arial" w:cs="Arial"/>
          <w:sz w:val="24"/>
        </w:rPr>
        <w:t>er 2017</w:t>
      </w:r>
    </w:p>
    <w:p w:rsidR="006C514B" w:rsidRDefault="006C514B" w:rsidP="006C514B">
      <w:pPr>
        <w:spacing w:after="0" w:line="240" w:lineRule="auto"/>
        <w:rPr>
          <w:rFonts w:ascii="Arial" w:hAnsi="Arial" w:cs="Arial"/>
        </w:rPr>
      </w:pPr>
    </w:p>
    <w:p w:rsidR="006C514B" w:rsidRDefault="006C514B" w:rsidP="006C514B">
      <w:pPr>
        <w:spacing w:after="0" w:line="240" w:lineRule="auto"/>
        <w:rPr>
          <w:rFonts w:ascii="Arial" w:hAnsi="Arial" w:cs="Arial"/>
        </w:rPr>
      </w:pPr>
    </w:p>
    <w:p w:rsidR="006C514B" w:rsidRPr="006C514B" w:rsidRDefault="006C514B" w:rsidP="006C514B">
      <w:pPr>
        <w:spacing w:after="0" w:line="240" w:lineRule="auto"/>
        <w:rPr>
          <w:rFonts w:ascii="Arial" w:hAnsi="Arial" w:cs="Arial"/>
        </w:rPr>
      </w:pPr>
    </w:p>
    <w:p w:rsidR="006C514B" w:rsidRDefault="006C514B" w:rsidP="00B86BE5">
      <w:pPr>
        <w:spacing w:after="0" w:line="240" w:lineRule="auto"/>
        <w:jc w:val="both"/>
        <w:rPr>
          <w:rFonts w:ascii="Arial" w:hAnsi="Arial" w:cs="Arial"/>
        </w:rPr>
      </w:pPr>
      <w:r w:rsidRPr="006C514B">
        <w:rPr>
          <w:rFonts w:ascii="Arial" w:hAnsi="Arial" w:cs="Arial"/>
        </w:rPr>
        <w:t>Aufgrund der §§ 28, 22 des Gesetzes über Naturschutz und Landschaftspflege (Bundesnaturschutzgesetz (BNatSchG)) vom 29. Juli 2009 (BGBl. I S</w:t>
      </w:r>
      <w:r w:rsidR="000304AE">
        <w:rPr>
          <w:rFonts w:ascii="Arial" w:hAnsi="Arial" w:cs="Arial"/>
        </w:rPr>
        <w:t>. 2542), zuletzt geändert durch Gesetz vom 15. Septem</w:t>
      </w:r>
      <w:r w:rsidRPr="006C514B">
        <w:rPr>
          <w:rFonts w:ascii="Arial" w:hAnsi="Arial" w:cs="Arial"/>
        </w:rPr>
        <w:t>b</w:t>
      </w:r>
      <w:r w:rsidR="000304AE">
        <w:rPr>
          <w:rFonts w:ascii="Arial" w:hAnsi="Arial" w:cs="Arial"/>
        </w:rPr>
        <w:t>er 2017 (BGBl. I S. 3434</w:t>
      </w:r>
      <w:r w:rsidR="00C709B2">
        <w:rPr>
          <w:rFonts w:ascii="Arial" w:hAnsi="Arial" w:cs="Arial"/>
        </w:rPr>
        <w:t>)</w:t>
      </w:r>
      <w:r w:rsidRPr="006C514B">
        <w:rPr>
          <w:rFonts w:ascii="Arial" w:hAnsi="Arial" w:cs="Arial"/>
        </w:rPr>
        <w:t xml:space="preserve"> i.V.m. § 12 des Hessischen Ausführungsgesetzes </w:t>
      </w:r>
      <w:r>
        <w:rPr>
          <w:rFonts w:ascii="Arial" w:hAnsi="Arial" w:cs="Arial"/>
        </w:rPr>
        <w:t>zum Bundesnaturschutzgesetz (HAGBNatSchG) vom</w:t>
      </w:r>
      <w:r w:rsidR="00B86BE5">
        <w:rPr>
          <w:rFonts w:ascii="Arial" w:hAnsi="Arial" w:cs="Arial"/>
        </w:rPr>
        <w:t xml:space="preserve">   2</w:t>
      </w:r>
      <w:r>
        <w:rPr>
          <w:rFonts w:ascii="Arial" w:hAnsi="Arial" w:cs="Arial"/>
        </w:rPr>
        <w:t>0. Dezember 2010 (GVBl. I S. 629)</w:t>
      </w:r>
      <w:r w:rsidR="000304AE">
        <w:rPr>
          <w:rFonts w:ascii="Arial" w:hAnsi="Arial" w:cs="Arial"/>
        </w:rPr>
        <w:t>, zuletzt geändert durch Gesetz vom 17. Dezember 2015</w:t>
      </w:r>
      <w:r>
        <w:rPr>
          <w:rFonts w:ascii="Arial" w:hAnsi="Arial" w:cs="Arial"/>
        </w:rPr>
        <w:t xml:space="preserve"> (GVBl. S. 607, 609), wird verordnet:</w:t>
      </w:r>
    </w:p>
    <w:p w:rsidR="006C514B" w:rsidRDefault="006C514B" w:rsidP="006C514B">
      <w:pPr>
        <w:spacing w:after="0" w:line="240" w:lineRule="auto"/>
        <w:rPr>
          <w:rFonts w:ascii="Arial" w:hAnsi="Arial" w:cs="Arial"/>
        </w:rPr>
      </w:pPr>
    </w:p>
    <w:p w:rsidR="00C709B2" w:rsidRDefault="00C709B2" w:rsidP="006C514B">
      <w:pPr>
        <w:spacing w:after="0" w:line="240" w:lineRule="auto"/>
        <w:rPr>
          <w:rFonts w:ascii="Arial" w:hAnsi="Arial" w:cs="Arial"/>
        </w:rPr>
      </w:pPr>
    </w:p>
    <w:p w:rsidR="006C514B" w:rsidRPr="00C709B2" w:rsidRDefault="006C514B" w:rsidP="006C514B">
      <w:pPr>
        <w:spacing w:after="0" w:line="240" w:lineRule="auto"/>
        <w:jc w:val="center"/>
        <w:rPr>
          <w:rFonts w:ascii="Arial" w:hAnsi="Arial" w:cs="Arial"/>
          <w:b/>
        </w:rPr>
      </w:pPr>
      <w:r w:rsidRPr="00C709B2">
        <w:rPr>
          <w:rFonts w:ascii="Arial" w:hAnsi="Arial" w:cs="Arial"/>
          <w:b/>
        </w:rPr>
        <w:t>§ 1</w:t>
      </w:r>
    </w:p>
    <w:p w:rsidR="006C514B" w:rsidRPr="00C709B2" w:rsidRDefault="00C709B2" w:rsidP="00C709B2">
      <w:pPr>
        <w:spacing w:after="0" w:line="240" w:lineRule="auto"/>
        <w:jc w:val="center"/>
        <w:rPr>
          <w:rFonts w:ascii="Arial" w:hAnsi="Arial" w:cs="Arial"/>
          <w:b/>
        </w:rPr>
      </w:pPr>
      <w:r w:rsidRPr="00C709B2">
        <w:rPr>
          <w:rFonts w:ascii="Arial" w:hAnsi="Arial" w:cs="Arial"/>
          <w:b/>
        </w:rPr>
        <w:t>Schutzumfang der Naturdenkmäler</w:t>
      </w:r>
    </w:p>
    <w:p w:rsidR="00C709B2" w:rsidRDefault="00C709B2" w:rsidP="006C514B">
      <w:pPr>
        <w:spacing w:after="0" w:line="240" w:lineRule="auto"/>
        <w:rPr>
          <w:rFonts w:ascii="Arial" w:hAnsi="Arial" w:cs="Arial"/>
        </w:rPr>
      </w:pPr>
    </w:p>
    <w:p w:rsidR="006C514B" w:rsidRDefault="006C514B" w:rsidP="00C709B2">
      <w:pPr>
        <w:spacing w:after="0" w:line="240" w:lineRule="auto"/>
        <w:ind w:left="708" w:hanging="708"/>
        <w:jc w:val="both"/>
        <w:rPr>
          <w:rFonts w:ascii="Arial" w:hAnsi="Arial" w:cs="Arial"/>
        </w:rPr>
      </w:pPr>
      <w:r>
        <w:rPr>
          <w:rFonts w:ascii="Arial" w:hAnsi="Arial" w:cs="Arial"/>
        </w:rPr>
        <w:t>(1)</w:t>
      </w:r>
      <w:r>
        <w:rPr>
          <w:rFonts w:ascii="Arial" w:hAnsi="Arial" w:cs="Arial"/>
        </w:rPr>
        <w:tab/>
        <w:t xml:space="preserve">Die in der </w:t>
      </w:r>
      <w:r w:rsidR="00CC46C8">
        <w:rPr>
          <w:rFonts w:ascii="Arial" w:hAnsi="Arial" w:cs="Arial"/>
        </w:rPr>
        <w:t>Übersichtstabelle (</w:t>
      </w:r>
      <w:r w:rsidRPr="00FB031B">
        <w:rPr>
          <w:rFonts w:ascii="Arial" w:hAnsi="Arial" w:cs="Arial"/>
        </w:rPr>
        <w:t>Anlage</w:t>
      </w:r>
      <w:r w:rsidRPr="00C709B2">
        <w:rPr>
          <w:rFonts w:ascii="Arial" w:hAnsi="Arial" w:cs="Arial"/>
          <w:b/>
        </w:rPr>
        <w:t xml:space="preserve"> </w:t>
      </w:r>
      <w:r w:rsidR="00CC46C8" w:rsidRPr="00CC46C8">
        <w:rPr>
          <w:rFonts w:ascii="Arial" w:hAnsi="Arial" w:cs="Arial"/>
        </w:rPr>
        <w:t>1</w:t>
      </w:r>
      <w:r w:rsidR="00CC46C8">
        <w:rPr>
          <w:rFonts w:ascii="Arial" w:hAnsi="Arial" w:cs="Arial"/>
        </w:rPr>
        <w:t>)</w:t>
      </w:r>
      <w:r w:rsidR="00CC46C8">
        <w:rPr>
          <w:rFonts w:ascii="Arial" w:hAnsi="Arial" w:cs="Arial"/>
          <w:b/>
        </w:rPr>
        <w:t xml:space="preserve"> </w:t>
      </w:r>
      <w:r>
        <w:rPr>
          <w:rFonts w:ascii="Arial" w:hAnsi="Arial" w:cs="Arial"/>
        </w:rPr>
        <w:t>zu dies</w:t>
      </w:r>
      <w:r w:rsidR="00C709B2">
        <w:rPr>
          <w:rFonts w:ascii="Arial" w:hAnsi="Arial" w:cs="Arial"/>
        </w:rPr>
        <w:t>er Verordnung genannten</w:t>
      </w:r>
      <w:r>
        <w:rPr>
          <w:rFonts w:ascii="Arial" w:hAnsi="Arial" w:cs="Arial"/>
        </w:rPr>
        <w:t xml:space="preserve"> Einzelschöpfungen der Natur </w:t>
      </w:r>
      <w:r w:rsidR="00C709B2">
        <w:rPr>
          <w:rFonts w:ascii="Arial" w:hAnsi="Arial" w:cs="Arial"/>
        </w:rPr>
        <w:t>werden aus den dort</w:t>
      </w:r>
      <w:r>
        <w:rPr>
          <w:rFonts w:ascii="Arial" w:hAnsi="Arial" w:cs="Arial"/>
        </w:rPr>
        <w:t xml:space="preserve"> bezeichnet</w:t>
      </w:r>
      <w:r w:rsidR="00FB031B">
        <w:rPr>
          <w:rFonts w:ascii="Arial" w:hAnsi="Arial" w:cs="Arial"/>
        </w:rPr>
        <w:t>en Schutzgründen zu Natur</w:t>
      </w:r>
      <w:r>
        <w:rPr>
          <w:rFonts w:ascii="Arial" w:hAnsi="Arial" w:cs="Arial"/>
        </w:rPr>
        <w:t>denkmälern erklärt (§§ 2</w:t>
      </w:r>
      <w:r w:rsidR="00C709B2">
        <w:rPr>
          <w:rFonts w:ascii="Arial" w:hAnsi="Arial" w:cs="Arial"/>
        </w:rPr>
        <w:t>8 Abs. 1, 22 Abs. 2 BNatSchG i.V.</w:t>
      </w:r>
      <w:r>
        <w:rPr>
          <w:rFonts w:ascii="Arial" w:hAnsi="Arial" w:cs="Arial"/>
        </w:rPr>
        <w:t>m. § 12 Abs. 1 HAGBNatSchG).</w:t>
      </w:r>
      <w:r w:rsidR="00CC46C8">
        <w:rPr>
          <w:rFonts w:ascii="Arial" w:hAnsi="Arial" w:cs="Arial"/>
        </w:rPr>
        <w:t xml:space="preserve"> Die Anlage 1 ist Bestandteil dieser Verordnung.</w:t>
      </w:r>
    </w:p>
    <w:p w:rsidR="006C514B" w:rsidRDefault="006C514B" w:rsidP="00C709B2">
      <w:pPr>
        <w:spacing w:after="0" w:line="240" w:lineRule="auto"/>
        <w:ind w:left="708" w:hanging="708"/>
        <w:jc w:val="both"/>
        <w:rPr>
          <w:rFonts w:ascii="Arial" w:hAnsi="Arial" w:cs="Arial"/>
        </w:rPr>
      </w:pPr>
    </w:p>
    <w:p w:rsidR="006C514B" w:rsidRDefault="00FB031B" w:rsidP="00C709B2">
      <w:pPr>
        <w:spacing w:after="0" w:line="240" w:lineRule="auto"/>
        <w:ind w:left="708" w:hanging="708"/>
        <w:jc w:val="both"/>
        <w:rPr>
          <w:rFonts w:ascii="Arial" w:hAnsi="Arial" w:cs="Arial"/>
        </w:rPr>
      </w:pPr>
      <w:r>
        <w:rPr>
          <w:rFonts w:ascii="Arial" w:hAnsi="Arial" w:cs="Arial"/>
        </w:rPr>
        <w:t>(2)</w:t>
      </w:r>
      <w:r>
        <w:rPr>
          <w:rFonts w:ascii="Arial" w:hAnsi="Arial" w:cs="Arial"/>
        </w:rPr>
        <w:tab/>
        <w:t>Die örtliche Lage des</w:t>
      </w:r>
      <w:r w:rsidR="006C514B">
        <w:rPr>
          <w:rFonts w:ascii="Arial" w:hAnsi="Arial" w:cs="Arial"/>
        </w:rPr>
        <w:t xml:space="preserve"> </w:t>
      </w:r>
      <w:r w:rsidR="00C709B2">
        <w:rPr>
          <w:rFonts w:ascii="Arial" w:hAnsi="Arial" w:cs="Arial"/>
        </w:rPr>
        <w:t xml:space="preserve">einzelnen Naturdenkmals im Vogelsbergkreis ergibt sich </w:t>
      </w:r>
      <w:r w:rsidR="006C514B">
        <w:rPr>
          <w:rFonts w:ascii="Arial" w:hAnsi="Arial" w:cs="Arial"/>
        </w:rPr>
        <w:t xml:space="preserve">aus den Koordinaten </w:t>
      </w:r>
      <w:r w:rsidR="00CC46C8">
        <w:rPr>
          <w:rFonts w:ascii="Arial" w:hAnsi="Arial" w:cs="Arial"/>
        </w:rPr>
        <w:t>gemäß der Übersichtstabelle</w:t>
      </w:r>
      <w:r>
        <w:rPr>
          <w:rFonts w:ascii="Arial" w:hAnsi="Arial" w:cs="Arial"/>
        </w:rPr>
        <w:t xml:space="preserve"> über die Natur</w:t>
      </w:r>
      <w:r w:rsidR="00C709B2">
        <w:rPr>
          <w:rFonts w:ascii="Arial" w:hAnsi="Arial" w:cs="Arial"/>
        </w:rPr>
        <w:t>denkmäler (</w:t>
      </w:r>
      <w:r w:rsidR="006C514B">
        <w:rPr>
          <w:rFonts w:ascii="Arial" w:hAnsi="Arial" w:cs="Arial"/>
        </w:rPr>
        <w:t>Anlage</w:t>
      </w:r>
      <w:r w:rsidR="00CC46C8">
        <w:rPr>
          <w:rFonts w:ascii="Arial" w:hAnsi="Arial" w:cs="Arial"/>
        </w:rPr>
        <w:t xml:space="preserve"> 1</w:t>
      </w:r>
      <w:r w:rsidR="00C709B2">
        <w:rPr>
          <w:rFonts w:ascii="Arial" w:hAnsi="Arial" w:cs="Arial"/>
        </w:rPr>
        <w:t>)</w:t>
      </w:r>
      <w:r w:rsidR="006C514B">
        <w:rPr>
          <w:rFonts w:ascii="Arial" w:hAnsi="Arial" w:cs="Arial"/>
        </w:rPr>
        <w:t xml:space="preserve"> sow</w:t>
      </w:r>
      <w:r w:rsidR="00C709B2">
        <w:rPr>
          <w:rFonts w:ascii="Arial" w:hAnsi="Arial" w:cs="Arial"/>
        </w:rPr>
        <w:t xml:space="preserve">ie </w:t>
      </w:r>
      <w:r>
        <w:rPr>
          <w:rFonts w:ascii="Arial" w:hAnsi="Arial" w:cs="Arial"/>
        </w:rPr>
        <w:t xml:space="preserve">aus </w:t>
      </w:r>
      <w:r w:rsidR="00CC46C8">
        <w:rPr>
          <w:rFonts w:ascii="Arial" w:hAnsi="Arial" w:cs="Arial"/>
        </w:rPr>
        <w:t>der Übersichtskarte des Vogelsbergkreises (Anlage 2), die bei</w:t>
      </w:r>
      <w:r w:rsidR="00C709B2">
        <w:rPr>
          <w:rFonts w:ascii="Arial" w:hAnsi="Arial" w:cs="Arial"/>
        </w:rPr>
        <w:t>m Kreisausschuss (Untere</w:t>
      </w:r>
      <w:r w:rsidR="006C514B">
        <w:rPr>
          <w:rFonts w:ascii="Arial" w:hAnsi="Arial" w:cs="Arial"/>
        </w:rPr>
        <w:t xml:space="preserve"> Naturschutzbehörde</w:t>
      </w:r>
      <w:r>
        <w:rPr>
          <w:rFonts w:ascii="Arial" w:hAnsi="Arial" w:cs="Arial"/>
        </w:rPr>
        <w:t>, Goldhelg 20, 36341 Lauterbach</w:t>
      </w:r>
      <w:r w:rsidR="00C709B2">
        <w:rPr>
          <w:rFonts w:ascii="Arial" w:hAnsi="Arial" w:cs="Arial"/>
        </w:rPr>
        <w:t>)</w:t>
      </w:r>
      <w:r w:rsidR="00CC46C8">
        <w:rPr>
          <w:rFonts w:ascii="Arial" w:hAnsi="Arial" w:cs="Arial"/>
        </w:rPr>
        <w:t xml:space="preserve">, </w:t>
      </w:r>
      <w:r>
        <w:rPr>
          <w:rFonts w:ascii="Arial" w:hAnsi="Arial" w:cs="Arial"/>
        </w:rPr>
        <w:t>während der Dienststunden eingesehen werden können.</w:t>
      </w:r>
    </w:p>
    <w:p w:rsidR="006C514B" w:rsidRDefault="006C514B" w:rsidP="00C709B2">
      <w:pPr>
        <w:spacing w:after="0" w:line="240" w:lineRule="auto"/>
        <w:ind w:left="708" w:hanging="708"/>
        <w:jc w:val="both"/>
        <w:rPr>
          <w:rFonts w:ascii="Arial" w:hAnsi="Arial" w:cs="Arial"/>
        </w:rPr>
      </w:pPr>
    </w:p>
    <w:p w:rsidR="006C514B" w:rsidRDefault="006C514B" w:rsidP="00C709B2">
      <w:pPr>
        <w:spacing w:after="0" w:line="240" w:lineRule="auto"/>
        <w:ind w:left="708" w:hanging="708"/>
        <w:jc w:val="both"/>
        <w:rPr>
          <w:rFonts w:ascii="Arial" w:hAnsi="Arial" w:cs="Arial"/>
        </w:rPr>
      </w:pPr>
      <w:r>
        <w:rPr>
          <w:rFonts w:ascii="Arial" w:hAnsi="Arial" w:cs="Arial"/>
        </w:rPr>
        <w:t>(3)</w:t>
      </w:r>
      <w:r>
        <w:rPr>
          <w:rFonts w:ascii="Arial" w:hAnsi="Arial" w:cs="Arial"/>
        </w:rPr>
        <w:tab/>
        <w:t>Die Umgebun</w:t>
      </w:r>
      <w:r w:rsidR="00C709B2">
        <w:rPr>
          <w:rFonts w:ascii="Arial" w:hAnsi="Arial" w:cs="Arial"/>
        </w:rPr>
        <w:t>g eines Naturdenkmals ist in dessen</w:t>
      </w:r>
      <w:r>
        <w:rPr>
          <w:rFonts w:ascii="Arial" w:hAnsi="Arial" w:cs="Arial"/>
        </w:rPr>
        <w:t xml:space="preserve"> Sc</w:t>
      </w:r>
      <w:r w:rsidR="00C709B2">
        <w:rPr>
          <w:rFonts w:ascii="Arial" w:hAnsi="Arial" w:cs="Arial"/>
        </w:rPr>
        <w:t>hutz einbezogen</w:t>
      </w:r>
      <w:r w:rsidR="00CC46C8">
        <w:rPr>
          <w:rFonts w:ascii="Arial" w:hAnsi="Arial" w:cs="Arial"/>
        </w:rPr>
        <w:t>; diese Schutzfläche umfasst vorbehaltlich Satz 2 bis 4 jeweils 5,00 m nach allen Seiten</w:t>
      </w:r>
      <w:r w:rsidR="00C709B2">
        <w:rPr>
          <w:rFonts w:ascii="Arial" w:hAnsi="Arial" w:cs="Arial"/>
        </w:rPr>
        <w:t>. Bei Bäumen umfasst</w:t>
      </w:r>
      <w:r>
        <w:rPr>
          <w:rFonts w:ascii="Arial" w:hAnsi="Arial" w:cs="Arial"/>
        </w:rPr>
        <w:t xml:space="preserve"> dies</w:t>
      </w:r>
      <w:r w:rsidR="00CC46C8">
        <w:rPr>
          <w:rFonts w:ascii="Arial" w:hAnsi="Arial" w:cs="Arial"/>
        </w:rPr>
        <w:t>e Schutzfläche</w:t>
      </w:r>
      <w:r>
        <w:rPr>
          <w:rFonts w:ascii="Arial" w:hAnsi="Arial" w:cs="Arial"/>
        </w:rPr>
        <w:t xml:space="preserve"> den Kronendurchmesse</w:t>
      </w:r>
      <w:r w:rsidR="00C709B2">
        <w:rPr>
          <w:rFonts w:ascii="Arial" w:hAnsi="Arial" w:cs="Arial"/>
        </w:rPr>
        <w:t>r (Traufbereich) eines</w:t>
      </w:r>
      <w:r>
        <w:rPr>
          <w:rFonts w:ascii="Arial" w:hAnsi="Arial" w:cs="Arial"/>
        </w:rPr>
        <w:t xml:space="preserve"> Ein</w:t>
      </w:r>
      <w:r w:rsidR="00434429">
        <w:rPr>
          <w:rFonts w:ascii="Arial" w:hAnsi="Arial" w:cs="Arial"/>
        </w:rPr>
        <w:t xml:space="preserve">zelbaumes oder aller erfassten Bäume einer Baumgruppe. </w:t>
      </w:r>
      <w:r w:rsidR="00C709B2">
        <w:rPr>
          <w:rFonts w:ascii="Arial" w:hAnsi="Arial" w:cs="Arial"/>
        </w:rPr>
        <w:t xml:space="preserve">Bei </w:t>
      </w:r>
      <w:r w:rsidR="005E3330">
        <w:rPr>
          <w:rFonts w:ascii="Arial" w:hAnsi="Arial" w:cs="Arial"/>
        </w:rPr>
        <w:t>den 28</w:t>
      </w:r>
      <w:r w:rsidR="00CC46C8">
        <w:rPr>
          <w:rFonts w:ascii="Arial" w:hAnsi="Arial" w:cs="Arial"/>
        </w:rPr>
        <w:t xml:space="preserve"> </w:t>
      </w:r>
      <w:r w:rsidR="00C709B2">
        <w:rPr>
          <w:rFonts w:ascii="Arial" w:hAnsi="Arial" w:cs="Arial"/>
        </w:rPr>
        <w:t>flächenhaften Naturdenkmälern</w:t>
      </w:r>
      <w:r w:rsidR="00CC46C8">
        <w:rPr>
          <w:rFonts w:ascii="Arial" w:hAnsi="Arial" w:cs="Arial"/>
        </w:rPr>
        <w:t xml:space="preserve"> ist die Schutzf</w:t>
      </w:r>
      <w:r w:rsidR="00434429">
        <w:rPr>
          <w:rFonts w:ascii="Arial" w:hAnsi="Arial" w:cs="Arial"/>
        </w:rPr>
        <w:t xml:space="preserve">läche </w:t>
      </w:r>
      <w:r w:rsidR="00FB031B">
        <w:rPr>
          <w:rFonts w:ascii="Arial" w:hAnsi="Arial" w:cs="Arial"/>
        </w:rPr>
        <w:t xml:space="preserve">des Grundstückes </w:t>
      </w:r>
      <w:r w:rsidR="00CC46C8">
        <w:rPr>
          <w:rFonts w:ascii="Arial" w:hAnsi="Arial" w:cs="Arial"/>
        </w:rPr>
        <w:t>jeweils in einer Abgrenzungskarte eingezeichnet</w:t>
      </w:r>
      <w:r w:rsidR="00434429">
        <w:rPr>
          <w:rFonts w:ascii="Arial" w:hAnsi="Arial" w:cs="Arial"/>
        </w:rPr>
        <w:t>.</w:t>
      </w:r>
      <w:r w:rsidR="00CC46C8">
        <w:rPr>
          <w:rFonts w:ascii="Arial" w:hAnsi="Arial" w:cs="Arial"/>
        </w:rPr>
        <w:t xml:space="preserve"> Diese Abgrenzungskarten sind als Anlage 3 ebenfalls Bestandteil dieser Verordnung.</w:t>
      </w:r>
    </w:p>
    <w:p w:rsidR="00434429" w:rsidRDefault="00434429" w:rsidP="00C709B2">
      <w:pPr>
        <w:spacing w:after="0" w:line="240" w:lineRule="auto"/>
        <w:ind w:left="708" w:hanging="708"/>
        <w:jc w:val="both"/>
        <w:rPr>
          <w:rFonts w:ascii="Arial" w:hAnsi="Arial" w:cs="Arial"/>
        </w:rPr>
      </w:pPr>
    </w:p>
    <w:p w:rsidR="00434429" w:rsidRDefault="00434429" w:rsidP="00C709B2">
      <w:pPr>
        <w:spacing w:after="0" w:line="240" w:lineRule="auto"/>
        <w:ind w:left="708" w:hanging="708"/>
        <w:jc w:val="both"/>
        <w:rPr>
          <w:rFonts w:ascii="Arial" w:hAnsi="Arial" w:cs="Arial"/>
        </w:rPr>
      </w:pPr>
      <w:r>
        <w:rPr>
          <w:rFonts w:ascii="Arial" w:hAnsi="Arial" w:cs="Arial"/>
        </w:rPr>
        <w:t>(4)</w:t>
      </w:r>
      <w:r>
        <w:rPr>
          <w:rFonts w:ascii="Arial" w:hAnsi="Arial" w:cs="Arial"/>
        </w:rPr>
        <w:tab/>
        <w:t xml:space="preserve">Die Naturdenkmäler sind </w:t>
      </w:r>
      <w:r w:rsidR="00CC46C8">
        <w:rPr>
          <w:rFonts w:ascii="Arial" w:hAnsi="Arial" w:cs="Arial"/>
        </w:rPr>
        <w:t xml:space="preserve">in der Örtlichkeit </w:t>
      </w:r>
      <w:r>
        <w:rPr>
          <w:rFonts w:ascii="Arial" w:hAnsi="Arial" w:cs="Arial"/>
        </w:rPr>
        <w:t>durch amtliche Schilder gekennzeichnet.</w:t>
      </w:r>
    </w:p>
    <w:p w:rsidR="00434429" w:rsidRDefault="00434429" w:rsidP="006C514B">
      <w:pPr>
        <w:spacing w:after="0" w:line="240" w:lineRule="auto"/>
        <w:ind w:left="708" w:hanging="708"/>
        <w:rPr>
          <w:rFonts w:ascii="Arial" w:hAnsi="Arial" w:cs="Arial"/>
        </w:rPr>
      </w:pPr>
    </w:p>
    <w:p w:rsidR="00434429" w:rsidRDefault="00434429" w:rsidP="006C514B">
      <w:pPr>
        <w:spacing w:after="0" w:line="240" w:lineRule="auto"/>
        <w:ind w:left="708" w:hanging="708"/>
        <w:rPr>
          <w:rFonts w:ascii="Arial" w:hAnsi="Arial" w:cs="Arial"/>
        </w:rPr>
      </w:pPr>
    </w:p>
    <w:p w:rsidR="00434429" w:rsidRPr="00C709B2" w:rsidRDefault="00434429" w:rsidP="00434429">
      <w:pPr>
        <w:spacing w:after="0" w:line="240" w:lineRule="auto"/>
        <w:ind w:left="708" w:hanging="708"/>
        <w:jc w:val="center"/>
        <w:rPr>
          <w:rFonts w:ascii="Arial" w:hAnsi="Arial" w:cs="Arial"/>
          <w:b/>
        </w:rPr>
      </w:pPr>
      <w:r w:rsidRPr="00C709B2">
        <w:rPr>
          <w:rFonts w:ascii="Arial" w:hAnsi="Arial" w:cs="Arial"/>
          <w:b/>
        </w:rPr>
        <w:t>§ 2</w:t>
      </w:r>
    </w:p>
    <w:p w:rsidR="0069694F" w:rsidRPr="00C709B2" w:rsidRDefault="00C709B2" w:rsidP="0069694F">
      <w:pPr>
        <w:spacing w:after="0" w:line="240" w:lineRule="auto"/>
        <w:ind w:left="708" w:hanging="708"/>
        <w:jc w:val="center"/>
        <w:rPr>
          <w:rFonts w:ascii="Arial" w:hAnsi="Arial" w:cs="Arial"/>
          <w:b/>
        </w:rPr>
      </w:pPr>
      <w:r>
        <w:rPr>
          <w:rFonts w:ascii="Arial" w:hAnsi="Arial" w:cs="Arial"/>
          <w:b/>
        </w:rPr>
        <w:t xml:space="preserve">Verbotene </w:t>
      </w:r>
      <w:r w:rsidR="00434429" w:rsidRPr="00C709B2">
        <w:rPr>
          <w:rFonts w:ascii="Arial" w:hAnsi="Arial" w:cs="Arial"/>
          <w:b/>
        </w:rPr>
        <w:t>Handlungen</w:t>
      </w:r>
    </w:p>
    <w:p w:rsidR="00434429" w:rsidRDefault="00434429" w:rsidP="0069694F">
      <w:pPr>
        <w:spacing w:after="0" w:line="240" w:lineRule="auto"/>
        <w:ind w:left="708" w:hanging="708"/>
        <w:rPr>
          <w:rFonts w:ascii="Arial" w:hAnsi="Arial" w:cs="Arial"/>
        </w:rPr>
      </w:pPr>
    </w:p>
    <w:p w:rsidR="0069694F" w:rsidRDefault="0069694F" w:rsidP="0069694F">
      <w:pPr>
        <w:spacing w:after="0" w:line="240" w:lineRule="auto"/>
        <w:ind w:left="708" w:hanging="708"/>
        <w:rPr>
          <w:rFonts w:ascii="Arial" w:hAnsi="Arial" w:cs="Arial"/>
        </w:rPr>
      </w:pPr>
      <w:r>
        <w:rPr>
          <w:rFonts w:ascii="Arial" w:hAnsi="Arial" w:cs="Arial"/>
        </w:rPr>
        <w:t>(1)</w:t>
      </w:r>
      <w:r>
        <w:rPr>
          <w:rFonts w:ascii="Arial" w:hAnsi="Arial" w:cs="Arial"/>
        </w:rPr>
        <w:tab/>
        <w:t xml:space="preserve">Handlungen, die zu einer Zerstörung, Beschädigung, Veränderung oder nachhaltigen Störung des Naturdenkmals </w:t>
      </w:r>
      <w:r w:rsidR="00CC46C8">
        <w:rPr>
          <w:rFonts w:ascii="Arial" w:hAnsi="Arial" w:cs="Arial"/>
        </w:rPr>
        <w:t>oder seiner Schutzfläche</w:t>
      </w:r>
      <w:r>
        <w:rPr>
          <w:rFonts w:ascii="Arial" w:hAnsi="Arial" w:cs="Arial"/>
        </w:rPr>
        <w:t xml:space="preserve"> führen können, sind verboten.</w:t>
      </w:r>
    </w:p>
    <w:p w:rsidR="0069694F" w:rsidRDefault="0069694F" w:rsidP="0069694F">
      <w:pPr>
        <w:spacing w:after="0" w:line="240" w:lineRule="auto"/>
        <w:ind w:left="708" w:hanging="708"/>
        <w:rPr>
          <w:rFonts w:ascii="Arial" w:hAnsi="Arial" w:cs="Arial"/>
        </w:rPr>
      </w:pPr>
    </w:p>
    <w:p w:rsidR="0069694F" w:rsidRDefault="0069694F" w:rsidP="0069694F">
      <w:pPr>
        <w:spacing w:after="0" w:line="240" w:lineRule="auto"/>
        <w:ind w:left="708" w:hanging="708"/>
        <w:rPr>
          <w:rFonts w:ascii="Arial" w:hAnsi="Arial" w:cs="Arial"/>
        </w:rPr>
      </w:pPr>
      <w:r>
        <w:rPr>
          <w:rFonts w:ascii="Arial" w:hAnsi="Arial" w:cs="Arial"/>
        </w:rPr>
        <w:t>(2)</w:t>
      </w:r>
      <w:r>
        <w:rPr>
          <w:rFonts w:ascii="Arial" w:hAnsi="Arial" w:cs="Arial"/>
        </w:rPr>
        <w:tab/>
        <w:t xml:space="preserve">Insbesondere ist </w:t>
      </w:r>
      <w:r w:rsidR="00C709B2">
        <w:rPr>
          <w:rFonts w:ascii="Arial" w:hAnsi="Arial" w:cs="Arial"/>
        </w:rPr>
        <w:t xml:space="preserve">es </w:t>
      </w:r>
      <w:r>
        <w:rPr>
          <w:rFonts w:ascii="Arial" w:hAnsi="Arial" w:cs="Arial"/>
        </w:rPr>
        <w:t>verboten:</w:t>
      </w:r>
    </w:p>
    <w:p w:rsidR="0069694F" w:rsidRDefault="0069694F" w:rsidP="0069694F">
      <w:pPr>
        <w:spacing w:after="0" w:line="240" w:lineRule="auto"/>
        <w:ind w:left="708" w:hanging="708"/>
        <w:rPr>
          <w:rFonts w:ascii="Arial" w:hAnsi="Arial" w:cs="Arial"/>
        </w:rPr>
      </w:pPr>
    </w:p>
    <w:p w:rsidR="0069694F" w:rsidRDefault="0069694F" w:rsidP="00C709B2">
      <w:pPr>
        <w:tabs>
          <w:tab w:val="left" w:pos="993"/>
        </w:tabs>
        <w:spacing w:after="0" w:line="240" w:lineRule="auto"/>
        <w:ind w:left="2832" w:hanging="2124"/>
        <w:jc w:val="both"/>
        <w:rPr>
          <w:rFonts w:ascii="Arial" w:hAnsi="Arial" w:cs="Arial"/>
        </w:rPr>
      </w:pPr>
      <w:r>
        <w:rPr>
          <w:rFonts w:ascii="Arial" w:hAnsi="Arial" w:cs="Arial"/>
        </w:rPr>
        <w:t>1.</w:t>
      </w:r>
      <w:r w:rsidR="000707FD">
        <w:rPr>
          <w:rFonts w:ascii="Arial" w:hAnsi="Arial" w:cs="Arial"/>
        </w:rPr>
        <w:tab/>
        <w:t>das Naturdenkmal zu beseitigen,</w:t>
      </w:r>
    </w:p>
    <w:p w:rsidR="0069694F" w:rsidRDefault="0069694F" w:rsidP="00C709B2">
      <w:pPr>
        <w:tabs>
          <w:tab w:val="left" w:pos="993"/>
        </w:tabs>
        <w:spacing w:after="0" w:line="240" w:lineRule="auto"/>
        <w:ind w:left="993" w:hanging="284"/>
        <w:jc w:val="both"/>
        <w:rPr>
          <w:rFonts w:ascii="Arial" w:hAnsi="Arial" w:cs="Arial"/>
        </w:rPr>
      </w:pPr>
      <w:r>
        <w:rPr>
          <w:rFonts w:ascii="Arial" w:hAnsi="Arial" w:cs="Arial"/>
        </w:rPr>
        <w:t>2.</w:t>
      </w:r>
      <w:r>
        <w:rPr>
          <w:rFonts w:ascii="Arial" w:hAnsi="Arial" w:cs="Arial"/>
        </w:rPr>
        <w:tab/>
        <w:t>Teile des Naturdenkmals wegzunehmen, abzuschlagen oder in anderer Weise zu</w:t>
      </w:r>
      <w:r w:rsidR="000707FD">
        <w:rPr>
          <w:rFonts w:ascii="Arial" w:hAnsi="Arial" w:cs="Arial"/>
        </w:rPr>
        <w:t xml:space="preserve"> beschädigen oder zu beseitigen,</w:t>
      </w:r>
    </w:p>
    <w:p w:rsidR="0069694F" w:rsidRDefault="0069694F" w:rsidP="00C709B2">
      <w:pPr>
        <w:tabs>
          <w:tab w:val="left" w:pos="993"/>
        </w:tabs>
        <w:spacing w:after="0" w:line="240" w:lineRule="auto"/>
        <w:ind w:left="993" w:hanging="284"/>
        <w:jc w:val="both"/>
        <w:rPr>
          <w:rFonts w:ascii="Arial" w:hAnsi="Arial" w:cs="Arial"/>
        </w:rPr>
      </w:pPr>
      <w:r>
        <w:rPr>
          <w:rFonts w:ascii="Arial" w:hAnsi="Arial" w:cs="Arial"/>
        </w:rPr>
        <w:t>3.</w:t>
      </w:r>
      <w:r>
        <w:rPr>
          <w:rFonts w:ascii="Arial" w:hAnsi="Arial" w:cs="Arial"/>
        </w:rPr>
        <w:tab/>
        <w:t>die Bodengestalt zu verändern, den Boden zu verdichten oder in sonstiger Weise ganz od</w:t>
      </w:r>
      <w:r w:rsidR="000707FD">
        <w:rPr>
          <w:rFonts w:ascii="Arial" w:hAnsi="Arial" w:cs="Arial"/>
        </w:rPr>
        <w:t>er teilweise zu beeinträchtigen,</w:t>
      </w:r>
    </w:p>
    <w:p w:rsidR="0069694F" w:rsidRDefault="0069694F" w:rsidP="00C709B2">
      <w:pPr>
        <w:tabs>
          <w:tab w:val="left" w:pos="993"/>
        </w:tabs>
        <w:spacing w:after="0" w:line="240" w:lineRule="auto"/>
        <w:ind w:left="993" w:hanging="284"/>
        <w:jc w:val="both"/>
        <w:rPr>
          <w:rFonts w:ascii="Arial" w:hAnsi="Arial" w:cs="Arial"/>
        </w:rPr>
      </w:pPr>
      <w:r>
        <w:rPr>
          <w:rFonts w:ascii="Arial" w:hAnsi="Arial" w:cs="Arial"/>
        </w:rPr>
        <w:lastRenderedPageBreak/>
        <w:t>4.</w:t>
      </w:r>
      <w:r>
        <w:rPr>
          <w:rFonts w:ascii="Arial" w:hAnsi="Arial" w:cs="Arial"/>
        </w:rPr>
        <w:tab/>
        <w:t>die Bodenoberfläche zu verändern, zu befestigen oder in sonstiger Weise ga</w:t>
      </w:r>
      <w:r w:rsidR="000707FD">
        <w:rPr>
          <w:rFonts w:ascii="Arial" w:hAnsi="Arial" w:cs="Arial"/>
        </w:rPr>
        <w:t>nz oder teilweise zu versiegeln,</w:t>
      </w:r>
    </w:p>
    <w:p w:rsidR="0069694F" w:rsidRDefault="0069694F" w:rsidP="00C709B2">
      <w:pPr>
        <w:tabs>
          <w:tab w:val="left" w:pos="993"/>
        </w:tabs>
        <w:spacing w:after="0" w:line="240" w:lineRule="auto"/>
        <w:ind w:left="993" w:hanging="284"/>
        <w:jc w:val="both"/>
        <w:rPr>
          <w:rFonts w:ascii="Arial" w:hAnsi="Arial" w:cs="Arial"/>
        </w:rPr>
      </w:pPr>
      <w:r>
        <w:rPr>
          <w:rFonts w:ascii="Arial" w:hAnsi="Arial" w:cs="Arial"/>
        </w:rPr>
        <w:t>5.</w:t>
      </w:r>
      <w:r>
        <w:rPr>
          <w:rFonts w:ascii="Arial" w:hAnsi="Arial" w:cs="Arial"/>
        </w:rPr>
        <w:tab/>
        <w:t>den Wasserhaushalt des Bodens zu beeinträchtigen,</w:t>
      </w:r>
    </w:p>
    <w:p w:rsidR="0069694F" w:rsidRDefault="0069694F" w:rsidP="00C709B2">
      <w:pPr>
        <w:tabs>
          <w:tab w:val="left" w:pos="993"/>
        </w:tabs>
        <w:spacing w:after="0" w:line="240" w:lineRule="auto"/>
        <w:ind w:left="993" w:hanging="284"/>
        <w:jc w:val="both"/>
        <w:rPr>
          <w:rFonts w:ascii="Arial" w:hAnsi="Arial" w:cs="Arial"/>
        </w:rPr>
      </w:pPr>
      <w:r>
        <w:rPr>
          <w:rFonts w:ascii="Arial" w:hAnsi="Arial" w:cs="Arial"/>
        </w:rPr>
        <w:t>6.</w:t>
      </w:r>
      <w:r>
        <w:rPr>
          <w:rFonts w:ascii="Arial" w:hAnsi="Arial" w:cs="Arial"/>
        </w:rPr>
        <w:tab/>
        <w:t>Inschr</w:t>
      </w:r>
      <w:r w:rsidR="0025023F">
        <w:rPr>
          <w:rFonts w:ascii="Arial" w:hAnsi="Arial" w:cs="Arial"/>
        </w:rPr>
        <w:t>iften, Plakate, Bild- oder Schrifttafeln anzubringen oder aufzustellen,</w:t>
      </w:r>
    </w:p>
    <w:p w:rsidR="0025023F" w:rsidRDefault="0025023F" w:rsidP="00C709B2">
      <w:pPr>
        <w:tabs>
          <w:tab w:val="left" w:pos="993"/>
        </w:tabs>
        <w:spacing w:after="0" w:line="240" w:lineRule="auto"/>
        <w:ind w:left="993" w:hanging="284"/>
        <w:jc w:val="both"/>
        <w:rPr>
          <w:rFonts w:ascii="Arial" w:hAnsi="Arial" w:cs="Arial"/>
        </w:rPr>
      </w:pPr>
      <w:r>
        <w:rPr>
          <w:rFonts w:ascii="Arial" w:hAnsi="Arial" w:cs="Arial"/>
        </w:rPr>
        <w:t>7.</w:t>
      </w:r>
      <w:r>
        <w:rPr>
          <w:rFonts w:ascii="Arial" w:hAnsi="Arial" w:cs="Arial"/>
        </w:rPr>
        <w:tab/>
        <w:t xml:space="preserve">Bäume auszuasten oder deren Stamm, Rinde oder Wurzelwerk zu verletzen oder </w:t>
      </w:r>
      <w:r w:rsidR="00C709B2">
        <w:rPr>
          <w:rFonts w:ascii="Arial" w:hAnsi="Arial" w:cs="Arial"/>
        </w:rPr>
        <w:t xml:space="preserve">in </w:t>
      </w:r>
      <w:r>
        <w:rPr>
          <w:rFonts w:ascii="Arial" w:hAnsi="Arial" w:cs="Arial"/>
        </w:rPr>
        <w:t>sonst</w:t>
      </w:r>
      <w:r w:rsidR="00C709B2">
        <w:rPr>
          <w:rFonts w:ascii="Arial" w:hAnsi="Arial" w:cs="Arial"/>
        </w:rPr>
        <w:t>iger Weise</w:t>
      </w:r>
      <w:r>
        <w:rPr>
          <w:rFonts w:ascii="Arial" w:hAnsi="Arial" w:cs="Arial"/>
        </w:rPr>
        <w:t xml:space="preserve"> zu beschädigen,</w:t>
      </w:r>
    </w:p>
    <w:p w:rsidR="0025023F" w:rsidRDefault="0025023F" w:rsidP="00C709B2">
      <w:pPr>
        <w:tabs>
          <w:tab w:val="left" w:pos="1134"/>
        </w:tabs>
        <w:spacing w:after="0" w:line="240" w:lineRule="auto"/>
        <w:ind w:left="993" w:hanging="284"/>
        <w:jc w:val="both"/>
        <w:rPr>
          <w:rFonts w:ascii="Arial" w:hAnsi="Arial" w:cs="Arial"/>
        </w:rPr>
      </w:pPr>
      <w:r>
        <w:rPr>
          <w:rFonts w:ascii="Arial" w:hAnsi="Arial" w:cs="Arial"/>
        </w:rPr>
        <w:t>8.</w:t>
      </w:r>
      <w:r>
        <w:rPr>
          <w:rFonts w:ascii="Arial" w:hAnsi="Arial" w:cs="Arial"/>
        </w:rPr>
        <w:tab/>
        <w:t xml:space="preserve">das Naturdenkmal zu besteigen, die mitgeschützten Flächen außerhalb der </w:t>
      </w:r>
      <w:r w:rsidR="00C709B2">
        <w:rPr>
          <w:rFonts w:ascii="Arial" w:hAnsi="Arial" w:cs="Arial"/>
        </w:rPr>
        <w:t xml:space="preserve">    </w:t>
      </w:r>
      <w:r>
        <w:rPr>
          <w:rFonts w:ascii="Arial" w:hAnsi="Arial" w:cs="Arial"/>
        </w:rPr>
        <w:t xml:space="preserve">zugelassenen Wege zu betreten, zu befahren oder </w:t>
      </w:r>
      <w:r w:rsidR="00C709B2">
        <w:rPr>
          <w:rFonts w:ascii="Arial" w:hAnsi="Arial" w:cs="Arial"/>
        </w:rPr>
        <w:t xml:space="preserve">dort </w:t>
      </w:r>
      <w:r>
        <w:rPr>
          <w:rFonts w:ascii="Arial" w:hAnsi="Arial" w:cs="Arial"/>
        </w:rPr>
        <w:t>Fahrzeuge zu parken,</w:t>
      </w:r>
    </w:p>
    <w:p w:rsidR="0025023F" w:rsidRDefault="00C709B2" w:rsidP="00C709B2">
      <w:pPr>
        <w:tabs>
          <w:tab w:val="left" w:pos="851"/>
        </w:tabs>
        <w:spacing w:after="0" w:line="240" w:lineRule="auto"/>
        <w:ind w:left="993" w:hanging="426"/>
        <w:jc w:val="both"/>
        <w:rPr>
          <w:rFonts w:ascii="Arial" w:hAnsi="Arial" w:cs="Arial"/>
        </w:rPr>
      </w:pPr>
      <w:r>
        <w:rPr>
          <w:rFonts w:ascii="Arial" w:hAnsi="Arial" w:cs="Arial"/>
        </w:rPr>
        <w:t xml:space="preserve">  9.  </w:t>
      </w:r>
      <w:r w:rsidR="0025023F">
        <w:rPr>
          <w:rFonts w:ascii="Arial" w:hAnsi="Arial" w:cs="Arial"/>
        </w:rPr>
        <w:t>auf geschützten Flächen zu lagern, zu zelten, Wohnwagen oder Zelte aufzust</w:t>
      </w:r>
      <w:r>
        <w:rPr>
          <w:rFonts w:ascii="Arial" w:hAnsi="Arial" w:cs="Arial"/>
        </w:rPr>
        <w:t xml:space="preserve">ellen, zu lärmen, </w:t>
      </w:r>
      <w:r w:rsidR="00FB031B">
        <w:rPr>
          <w:rFonts w:ascii="Arial" w:hAnsi="Arial" w:cs="Arial"/>
        </w:rPr>
        <w:t xml:space="preserve">zu reiten, </w:t>
      </w:r>
      <w:r>
        <w:rPr>
          <w:rFonts w:ascii="Arial" w:hAnsi="Arial" w:cs="Arial"/>
        </w:rPr>
        <w:t>Feuer anzuzünden oder</w:t>
      </w:r>
      <w:r w:rsidR="0025023F">
        <w:rPr>
          <w:rFonts w:ascii="Arial" w:hAnsi="Arial" w:cs="Arial"/>
        </w:rPr>
        <w:t xml:space="preserve"> zu unterhalten, </w:t>
      </w:r>
    </w:p>
    <w:p w:rsidR="00C709B2" w:rsidRDefault="00C709B2" w:rsidP="00C709B2">
      <w:pPr>
        <w:tabs>
          <w:tab w:val="left" w:pos="993"/>
        </w:tabs>
        <w:spacing w:after="0" w:line="240" w:lineRule="auto"/>
        <w:jc w:val="both"/>
        <w:rPr>
          <w:rFonts w:ascii="Arial" w:hAnsi="Arial" w:cs="Arial"/>
        </w:rPr>
      </w:pPr>
      <w:r>
        <w:rPr>
          <w:rFonts w:ascii="Arial" w:hAnsi="Arial" w:cs="Arial"/>
        </w:rPr>
        <w:t xml:space="preserve">         10.</w:t>
      </w:r>
      <w:r>
        <w:rPr>
          <w:rFonts w:ascii="Arial" w:hAnsi="Arial" w:cs="Arial"/>
        </w:rPr>
        <w:tab/>
        <w:t>zu düngen oder Pflanzenbehandlungsmittel anzuwenden,</w:t>
      </w:r>
    </w:p>
    <w:p w:rsidR="0025023F" w:rsidRDefault="00B8064B" w:rsidP="00C709B2">
      <w:pPr>
        <w:tabs>
          <w:tab w:val="left" w:pos="851"/>
        </w:tabs>
        <w:spacing w:after="0" w:line="240" w:lineRule="auto"/>
        <w:ind w:left="993" w:hanging="426"/>
        <w:jc w:val="both"/>
        <w:rPr>
          <w:rFonts w:ascii="Arial" w:hAnsi="Arial" w:cs="Arial"/>
        </w:rPr>
      </w:pPr>
      <w:r>
        <w:rPr>
          <w:rFonts w:ascii="Arial" w:hAnsi="Arial" w:cs="Arial"/>
        </w:rPr>
        <w:t xml:space="preserve">11. </w:t>
      </w:r>
      <w:r w:rsidR="000707FD">
        <w:rPr>
          <w:rFonts w:ascii="Arial" w:hAnsi="Arial" w:cs="Arial"/>
        </w:rPr>
        <w:t>Pflanzen oder</w:t>
      </w:r>
      <w:r w:rsidR="0025023F">
        <w:rPr>
          <w:rFonts w:ascii="Arial" w:hAnsi="Arial" w:cs="Arial"/>
        </w:rPr>
        <w:t xml:space="preserve"> Pflanzenteile einzubringen, zu en</w:t>
      </w:r>
      <w:r w:rsidR="00C709B2">
        <w:rPr>
          <w:rFonts w:ascii="Arial" w:hAnsi="Arial" w:cs="Arial"/>
        </w:rPr>
        <w:t xml:space="preserve">tnehmen, zu beschädigen oder zu </w:t>
      </w:r>
      <w:r w:rsidR="0025023F">
        <w:rPr>
          <w:rFonts w:ascii="Arial" w:hAnsi="Arial" w:cs="Arial"/>
        </w:rPr>
        <w:t>zerstören,</w:t>
      </w:r>
    </w:p>
    <w:p w:rsidR="0025023F" w:rsidRDefault="00C709B2" w:rsidP="00C709B2">
      <w:pPr>
        <w:tabs>
          <w:tab w:val="left" w:pos="851"/>
        </w:tabs>
        <w:spacing w:after="0" w:line="240" w:lineRule="auto"/>
        <w:ind w:left="993" w:hanging="426"/>
        <w:jc w:val="both"/>
        <w:rPr>
          <w:rFonts w:ascii="Arial" w:hAnsi="Arial" w:cs="Arial"/>
        </w:rPr>
      </w:pPr>
      <w:r>
        <w:rPr>
          <w:rFonts w:ascii="Arial" w:hAnsi="Arial" w:cs="Arial"/>
        </w:rPr>
        <w:t xml:space="preserve">12. </w:t>
      </w:r>
      <w:r w:rsidR="0025023F">
        <w:rPr>
          <w:rFonts w:ascii="Arial" w:hAnsi="Arial" w:cs="Arial"/>
        </w:rPr>
        <w:t>bauliche Anlage</w:t>
      </w:r>
      <w:r w:rsidR="00761990">
        <w:rPr>
          <w:rFonts w:ascii="Arial" w:hAnsi="Arial" w:cs="Arial"/>
        </w:rPr>
        <w:t>n</w:t>
      </w:r>
      <w:r w:rsidR="0025023F">
        <w:rPr>
          <w:rFonts w:ascii="Arial" w:hAnsi="Arial" w:cs="Arial"/>
        </w:rPr>
        <w:t xml:space="preserve"> (§ </w:t>
      </w:r>
      <w:r w:rsidR="00761990">
        <w:rPr>
          <w:rFonts w:ascii="Arial" w:hAnsi="Arial" w:cs="Arial"/>
        </w:rPr>
        <w:t xml:space="preserve">2 </w:t>
      </w:r>
      <w:r>
        <w:rPr>
          <w:rFonts w:ascii="Arial" w:hAnsi="Arial" w:cs="Arial"/>
        </w:rPr>
        <w:t>Abs. 1 der Hessischen</w:t>
      </w:r>
      <w:r w:rsidR="00761990">
        <w:rPr>
          <w:rFonts w:ascii="Arial" w:hAnsi="Arial" w:cs="Arial"/>
        </w:rPr>
        <w:t xml:space="preserve"> Bauordnung (HBO)) herzustellen, zu erweitern, zu änder</w:t>
      </w:r>
      <w:r>
        <w:rPr>
          <w:rFonts w:ascii="Arial" w:hAnsi="Arial" w:cs="Arial"/>
        </w:rPr>
        <w:t>n oder zu beseitigen; dies gilt</w:t>
      </w:r>
      <w:r w:rsidR="00761990">
        <w:rPr>
          <w:rFonts w:ascii="Arial" w:hAnsi="Arial" w:cs="Arial"/>
        </w:rPr>
        <w:t xml:space="preserve"> </w:t>
      </w:r>
      <w:r>
        <w:rPr>
          <w:rFonts w:ascii="Arial" w:hAnsi="Arial" w:cs="Arial"/>
        </w:rPr>
        <w:t>unabhängig von deren Anwendungs</w:t>
      </w:r>
      <w:r w:rsidR="00761990">
        <w:rPr>
          <w:rFonts w:ascii="Arial" w:hAnsi="Arial" w:cs="Arial"/>
        </w:rPr>
        <w:t>bereich (§ 1 Abs. 1 HBO) oder von einer Genehmigungs- oder Anzeigepflicht.</w:t>
      </w:r>
    </w:p>
    <w:p w:rsidR="00761990" w:rsidRDefault="00761990" w:rsidP="00C709B2">
      <w:pPr>
        <w:spacing w:after="0" w:line="240" w:lineRule="auto"/>
        <w:ind w:left="708" w:hanging="708"/>
        <w:jc w:val="both"/>
        <w:rPr>
          <w:rFonts w:ascii="Arial" w:hAnsi="Arial" w:cs="Arial"/>
        </w:rPr>
      </w:pPr>
    </w:p>
    <w:p w:rsidR="00FB031B" w:rsidRDefault="00FB031B" w:rsidP="00FB031B">
      <w:pPr>
        <w:spacing w:after="0" w:line="240" w:lineRule="auto"/>
        <w:ind w:left="708" w:hanging="708"/>
        <w:jc w:val="center"/>
        <w:rPr>
          <w:rFonts w:ascii="Arial" w:hAnsi="Arial" w:cs="Arial"/>
          <w:b/>
        </w:rPr>
      </w:pPr>
    </w:p>
    <w:p w:rsidR="00FB031B" w:rsidRPr="00C709B2" w:rsidRDefault="00FB031B" w:rsidP="00FB031B">
      <w:pPr>
        <w:spacing w:after="0" w:line="240" w:lineRule="auto"/>
        <w:ind w:left="708" w:hanging="708"/>
        <w:jc w:val="center"/>
        <w:rPr>
          <w:rFonts w:ascii="Arial" w:hAnsi="Arial" w:cs="Arial"/>
          <w:b/>
        </w:rPr>
      </w:pPr>
      <w:r>
        <w:rPr>
          <w:rFonts w:ascii="Arial" w:hAnsi="Arial" w:cs="Arial"/>
          <w:b/>
        </w:rPr>
        <w:t>§ 3</w:t>
      </w:r>
    </w:p>
    <w:p w:rsidR="00FB031B" w:rsidRPr="00C709B2" w:rsidRDefault="00FB031B" w:rsidP="00FB031B">
      <w:pPr>
        <w:spacing w:after="0" w:line="240" w:lineRule="auto"/>
        <w:ind w:left="708" w:hanging="708"/>
        <w:jc w:val="center"/>
        <w:rPr>
          <w:rFonts w:ascii="Arial" w:hAnsi="Arial" w:cs="Arial"/>
          <w:b/>
        </w:rPr>
      </w:pPr>
      <w:r>
        <w:rPr>
          <w:rFonts w:ascii="Arial" w:hAnsi="Arial" w:cs="Arial"/>
          <w:b/>
        </w:rPr>
        <w:t>Ausnahmen</w:t>
      </w:r>
    </w:p>
    <w:p w:rsidR="00FB031B" w:rsidRDefault="00FB031B" w:rsidP="00C709B2">
      <w:pPr>
        <w:spacing w:after="0" w:line="240" w:lineRule="auto"/>
        <w:ind w:left="708" w:hanging="708"/>
        <w:jc w:val="both"/>
        <w:rPr>
          <w:rFonts w:ascii="Arial" w:hAnsi="Arial" w:cs="Arial"/>
        </w:rPr>
      </w:pPr>
    </w:p>
    <w:p w:rsidR="00C709B2" w:rsidRDefault="00FB031B" w:rsidP="00C709B2">
      <w:pPr>
        <w:spacing w:after="0" w:line="240" w:lineRule="auto"/>
        <w:ind w:left="709" w:hanging="709"/>
        <w:jc w:val="both"/>
        <w:rPr>
          <w:rFonts w:ascii="Arial" w:hAnsi="Arial" w:cs="Arial"/>
        </w:rPr>
      </w:pPr>
      <w:r>
        <w:rPr>
          <w:rFonts w:ascii="Arial" w:hAnsi="Arial" w:cs="Arial"/>
        </w:rPr>
        <w:t>(1</w:t>
      </w:r>
      <w:r w:rsidR="00C709B2">
        <w:rPr>
          <w:rFonts w:ascii="Arial" w:hAnsi="Arial" w:cs="Arial"/>
        </w:rPr>
        <w:t>)</w:t>
      </w:r>
      <w:r w:rsidR="00C709B2">
        <w:rPr>
          <w:rFonts w:ascii="Arial" w:hAnsi="Arial" w:cs="Arial"/>
        </w:rPr>
        <w:tab/>
        <w:t xml:space="preserve">Das Verbot nach </w:t>
      </w:r>
      <w:r>
        <w:rPr>
          <w:rFonts w:ascii="Arial" w:hAnsi="Arial" w:cs="Arial"/>
        </w:rPr>
        <w:t xml:space="preserve">§ 2 </w:t>
      </w:r>
      <w:r w:rsidR="00C709B2">
        <w:rPr>
          <w:rFonts w:ascii="Arial" w:hAnsi="Arial" w:cs="Arial"/>
        </w:rPr>
        <w:t xml:space="preserve">Abs. 2 Nr. 8 gilt nicht für den oder die jeweilige/n Eigentümer/in und die oder den jeweilige/n Nutzungsberechtigte/n. </w:t>
      </w:r>
    </w:p>
    <w:p w:rsidR="00C709B2" w:rsidRDefault="00C709B2" w:rsidP="00C709B2">
      <w:pPr>
        <w:spacing w:after="0" w:line="240" w:lineRule="auto"/>
        <w:ind w:left="708" w:hanging="708"/>
        <w:jc w:val="both"/>
        <w:rPr>
          <w:rFonts w:ascii="Arial" w:hAnsi="Arial" w:cs="Arial"/>
        </w:rPr>
      </w:pPr>
    </w:p>
    <w:p w:rsidR="00FB031B" w:rsidRDefault="00FB031B" w:rsidP="00FB031B">
      <w:pPr>
        <w:spacing w:after="0" w:line="240" w:lineRule="auto"/>
        <w:ind w:left="708" w:hanging="708"/>
        <w:jc w:val="both"/>
        <w:rPr>
          <w:rFonts w:ascii="Arial" w:hAnsi="Arial" w:cs="Arial"/>
        </w:rPr>
      </w:pPr>
      <w:r>
        <w:rPr>
          <w:rFonts w:ascii="Arial" w:hAnsi="Arial" w:cs="Arial"/>
        </w:rPr>
        <w:t>(2</w:t>
      </w:r>
      <w:r w:rsidR="00761990">
        <w:rPr>
          <w:rFonts w:ascii="Arial" w:hAnsi="Arial" w:cs="Arial"/>
        </w:rPr>
        <w:t>)</w:t>
      </w:r>
      <w:r w:rsidR="00761990">
        <w:rPr>
          <w:rFonts w:ascii="Arial" w:hAnsi="Arial" w:cs="Arial"/>
        </w:rPr>
        <w:tab/>
        <w:t>Ausgenommen von den Ve</w:t>
      </w:r>
      <w:r w:rsidR="00C709B2">
        <w:rPr>
          <w:rFonts w:ascii="Arial" w:hAnsi="Arial" w:cs="Arial"/>
        </w:rPr>
        <w:t xml:space="preserve">rboten nach </w:t>
      </w:r>
      <w:r>
        <w:rPr>
          <w:rFonts w:ascii="Arial" w:hAnsi="Arial" w:cs="Arial"/>
        </w:rPr>
        <w:t xml:space="preserve">§ 2 </w:t>
      </w:r>
      <w:r w:rsidR="00C709B2">
        <w:rPr>
          <w:rFonts w:ascii="Arial" w:hAnsi="Arial" w:cs="Arial"/>
        </w:rPr>
        <w:t>Abs. 1 und 2 sind</w:t>
      </w:r>
      <w:r w:rsidR="00761990">
        <w:rPr>
          <w:rFonts w:ascii="Arial" w:hAnsi="Arial" w:cs="Arial"/>
        </w:rPr>
        <w:t xml:space="preserve"> </w:t>
      </w:r>
    </w:p>
    <w:p w:rsidR="00FB031B" w:rsidRDefault="00FB031B" w:rsidP="00C709B2">
      <w:pPr>
        <w:spacing w:after="0" w:line="240" w:lineRule="auto"/>
        <w:ind w:left="708" w:hanging="708"/>
        <w:jc w:val="both"/>
        <w:rPr>
          <w:rFonts w:ascii="Arial" w:hAnsi="Arial" w:cs="Arial"/>
        </w:rPr>
      </w:pPr>
    </w:p>
    <w:p w:rsidR="00FB031B" w:rsidRDefault="00761990" w:rsidP="00FB031B">
      <w:pPr>
        <w:pStyle w:val="Listenabsatz"/>
        <w:numPr>
          <w:ilvl w:val="0"/>
          <w:numId w:val="2"/>
        </w:numPr>
        <w:spacing w:after="0" w:line="240" w:lineRule="auto"/>
        <w:jc w:val="both"/>
        <w:rPr>
          <w:rFonts w:ascii="Arial" w:hAnsi="Arial" w:cs="Arial"/>
        </w:rPr>
      </w:pPr>
      <w:r w:rsidRPr="00FB031B">
        <w:rPr>
          <w:rFonts w:ascii="Arial" w:hAnsi="Arial" w:cs="Arial"/>
        </w:rPr>
        <w:t>unaufschiebbare Maßnahmen der Ge</w:t>
      </w:r>
      <w:r w:rsidR="00B8064B">
        <w:rPr>
          <w:rFonts w:ascii="Arial" w:hAnsi="Arial" w:cs="Arial"/>
        </w:rPr>
        <w:t xml:space="preserve">fahrenabwehr und </w:t>
      </w:r>
    </w:p>
    <w:p w:rsidR="00FB031B" w:rsidRDefault="00761990" w:rsidP="00FB031B">
      <w:pPr>
        <w:pStyle w:val="Listenabsatz"/>
        <w:numPr>
          <w:ilvl w:val="0"/>
          <w:numId w:val="2"/>
        </w:numPr>
        <w:spacing w:after="0" w:line="240" w:lineRule="auto"/>
        <w:jc w:val="both"/>
        <w:rPr>
          <w:rFonts w:ascii="Arial" w:hAnsi="Arial" w:cs="Arial"/>
        </w:rPr>
      </w:pPr>
      <w:r w:rsidRPr="00FB031B">
        <w:rPr>
          <w:rFonts w:ascii="Arial" w:hAnsi="Arial" w:cs="Arial"/>
        </w:rPr>
        <w:t xml:space="preserve">die von der </w:t>
      </w:r>
      <w:r w:rsidR="00C709B2" w:rsidRPr="00FB031B">
        <w:rPr>
          <w:rFonts w:ascii="Arial" w:hAnsi="Arial" w:cs="Arial"/>
        </w:rPr>
        <w:t>U</w:t>
      </w:r>
      <w:r w:rsidRPr="00FB031B">
        <w:rPr>
          <w:rFonts w:ascii="Arial" w:hAnsi="Arial" w:cs="Arial"/>
        </w:rPr>
        <w:t>nteren Naturschutzbehörde angeordneten Überwachungs-, Schutz-, P</w:t>
      </w:r>
      <w:r w:rsidR="00FB031B">
        <w:rPr>
          <w:rFonts w:ascii="Arial" w:hAnsi="Arial" w:cs="Arial"/>
        </w:rPr>
        <w:t>flege- und Gestaltungsmaßnahmen.</w:t>
      </w:r>
      <w:r w:rsidR="00C709B2" w:rsidRPr="00FB031B">
        <w:rPr>
          <w:rFonts w:ascii="Arial" w:hAnsi="Arial" w:cs="Arial"/>
        </w:rPr>
        <w:t xml:space="preserve"> </w:t>
      </w:r>
    </w:p>
    <w:p w:rsidR="00FB031B" w:rsidRDefault="00FB031B" w:rsidP="00FB031B">
      <w:pPr>
        <w:pStyle w:val="Listenabsatz"/>
        <w:spacing w:after="0" w:line="240" w:lineRule="auto"/>
        <w:ind w:left="1069"/>
        <w:jc w:val="both"/>
        <w:rPr>
          <w:rFonts w:ascii="Arial" w:hAnsi="Arial" w:cs="Arial"/>
        </w:rPr>
      </w:pPr>
    </w:p>
    <w:p w:rsidR="00C709B2" w:rsidRPr="00FB031B" w:rsidRDefault="000707FD" w:rsidP="000707FD">
      <w:pPr>
        <w:tabs>
          <w:tab w:val="left" w:pos="284"/>
          <w:tab w:val="left" w:pos="567"/>
          <w:tab w:val="left" w:pos="709"/>
        </w:tabs>
        <w:spacing w:after="0" w:line="240" w:lineRule="auto"/>
        <w:ind w:left="709" w:hanging="709"/>
        <w:jc w:val="both"/>
        <w:rPr>
          <w:rFonts w:ascii="Arial" w:hAnsi="Arial" w:cs="Arial"/>
        </w:rPr>
      </w:pPr>
      <w:r>
        <w:rPr>
          <w:rFonts w:ascii="Arial" w:hAnsi="Arial" w:cs="Arial"/>
        </w:rPr>
        <w:t xml:space="preserve">(3)   </w:t>
      </w:r>
      <w:r w:rsidR="00C709B2" w:rsidRPr="00FB031B">
        <w:rPr>
          <w:rFonts w:ascii="Arial" w:hAnsi="Arial" w:cs="Arial"/>
        </w:rPr>
        <w:t xml:space="preserve">Ausgenommen sind auch entsprechende Maßnahmen </w:t>
      </w:r>
      <w:r w:rsidR="00FB031B">
        <w:rPr>
          <w:rFonts w:ascii="Arial" w:hAnsi="Arial" w:cs="Arial"/>
        </w:rPr>
        <w:t xml:space="preserve">nach Abs. 2 </w:t>
      </w:r>
      <w:r w:rsidR="00C709B2" w:rsidRPr="00FB031B">
        <w:rPr>
          <w:rFonts w:ascii="Arial" w:hAnsi="Arial" w:cs="Arial"/>
        </w:rPr>
        <w:t>des Zweckverband</w:t>
      </w:r>
      <w:r w:rsidR="00B8064B">
        <w:rPr>
          <w:rFonts w:ascii="Arial" w:hAnsi="Arial" w:cs="Arial"/>
        </w:rPr>
        <w:t>es</w:t>
      </w:r>
      <w:r w:rsidR="00C709B2" w:rsidRPr="00FB031B">
        <w:rPr>
          <w:rFonts w:ascii="Arial" w:hAnsi="Arial" w:cs="Arial"/>
        </w:rPr>
        <w:t xml:space="preserve"> Naturpark Vulkanregion Vogelsberg sowie des Geopark Vulkanregion Vogelsberg e.V.</w:t>
      </w:r>
      <w:r w:rsidR="00FB031B">
        <w:rPr>
          <w:rFonts w:ascii="Arial" w:hAnsi="Arial" w:cs="Arial"/>
        </w:rPr>
        <w:t xml:space="preserve">, die mit vorheriger Zustimmung der </w:t>
      </w:r>
      <w:r w:rsidR="00FB031B" w:rsidRPr="00FB031B">
        <w:rPr>
          <w:rFonts w:ascii="Arial" w:hAnsi="Arial" w:cs="Arial"/>
        </w:rPr>
        <w:t>Unteren Naturschutzbehörde</w:t>
      </w:r>
      <w:r w:rsidR="00FB031B">
        <w:rPr>
          <w:rFonts w:ascii="Arial" w:hAnsi="Arial" w:cs="Arial"/>
        </w:rPr>
        <w:t xml:space="preserve"> vorgenommen werden</w:t>
      </w:r>
      <w:r w:rsidR="00C709B2" w:rsidRPr="00FB031B">
        <w:rPr>
          <w:rFonts w:ascii="Arial" w:hAnsi="Arial" w:cs="Arial"/>
        </w:rPr>
        <w:t>.</w:t>
      </w:r>
    </w:p>
    <w:p w:rsidR="00C709B2" w:rsidRDefault="00C709B2" w:rsidP="00C709B2">
      <w:pPr>
        <w:spacing w:after="0" w:line="240" w:lineRule="auto"/>
        <w:ind w:left="708" w:hanging="708"/>
        <w:rPr>
          <w:rFonts w:ascii="Arial" w:hAnsi="Arial" w:cs="Arial"/>
        </w:rPr>
      </w:pPr>
    </w:p>
    <w:p w:rsidR="00761990" w:rsidRDefault="00761990" w:rsidP="00761990">
      <w:pPr>
        <w:spacing w:after="0" w:line="240" w:lineRule="auto"/>
        <w:ind w:left="708" w:hanging="708"/>
        <w:rPr>
          <w:rFonts w:ascii="Arial" w:hAnsi="Arial" w:cs="Arial"/>
        </w:rPr>
      </w:pPr>
    </w:p>
    <w:p w:rsidR="00761990" w:rsidRPr="00C709B2" w:rsidRDefault="00FB031B" w:rsidP="00761990">
      <w:pPr>
        <w:spacing w:after="0" w:line="240" w:lineRule="auto"/>
        <w:ind w:left="708" w:hanging="708"/>
        <w:jc w:val="center"/>
        <w:rPr>
          <w:rFonts w:ascii="Arial" w:hAnsi="Arial" w:cs="Arial"/>
          <w:b/>
        </w:rPr>
      </w:pPr>
      <w:r>
        <w:rPr>
          <w:rFonts w:ascii="Arial" w:hAnsi="Arial" w:cs="Arial"/>
          <w:b/>
        </w:rPr>
        <w:t>§ 4</w:t>
      </w:r>
    </w:p>
    <w:p w:rsidR="00761990" w:rsidRPr="00C709B2" w:rsidRDefault="00761990" w:rsidP="00761990">
      <w:pPr>
        <w:spacing w:after="0" w:line="240" w:lineRule="auto"/>
        <w:ind w:left="708" w:hanging="708"/>
        <w:jc w:val="center"/>
        <w:rPr>
          <w:rFonts w:ascii="Arial" w:hAnsi="Arial" w:cs="Arial"/>
          <w:b/>
        </w:rPr>
      </w:pPr>
      <w:r w:rsidRPr="00C709B2">
        <w:rPr>
          <w:rFonts w:ascii="Arial" w:hAnsi="Arial" w:cs="Arial"/>
          <w:b/>
        </w:rPr>
        <w:t>Befreiung</w:t>
      </w:r>
      <w:r w:rsidR="00FB031B">
        <w:rPr>
          <w:rFonts w:ascii="Arial" w:hAnsi="Arial" w:cs="Arial"/>
          <w:b/>
        </w:rPr>
        <w:t>en</w:t>
      </w:r>
    </w:p>
    <w:p w:rsidR="00761990" w:rsidRDefault="00761990" w:rsidP="00761990">
      <w:pPr>
        <w:spacing w:after="0" w:line="240" w:lineRule="auto"/>
        <w:ind w:left="708" w:hanging="708"/>
        <w:rPr>
          <w:rFonts w:ascii="Arial" w:hAnsi="Arial" w:cs="Arial"/>
        </w:rPr>
      </w:pPr>
    </w:p>
    <w:p w:rsidR="00761990" w:rsidRDefault="00761990" w:rsidP="00761990">
      <w:pPr>
        <w:spacing w:after="0" w:line="240" w:lineRule="auto"/>
        <w:ind w:left="708" w:hanging="708"/>
        <w:rPr>
          <w:rFonts w:ascii="Arial" w:hAnsi="Arial" w:cs="Arial"/>
        </w:rPr>
      </w:pPr>
      <w:r>
        <w:rPr>
          <w:rFonts w:ascii="Arial" w:hAnsi="Arial" w:cs="Arial"/>
        </w:rPr>
        <w:t>(1)</w:t>
      </w:r>
      <w:r>
        <w:rPr>
          <w:rFonts w:ascii="Arial" w:hAnsi="Arial" w:cs="Arial"/>
        </w:rPr>
        <w:tab/>
        <w:t xml:space="preserve">Die </w:t>
      </w:r>
      <w:r w:rsidR="00C709B2">
        <w:rPr>
          <w:rFonts w:ascii="Arial" w:hAnsi="Arial" w:cs="Arial"/>
        </w:rPr>
        <w:t>U</w:t>
      </w:r>
      <w:r>
        <w:rPr>
          <w:rFonts w:ascii="Arial" w:hAnsi="Arial" w:cs="Arial"/>
        </w:rPr>
        <w:t xml:space="preserve">ntere Naturschutzbehörde kann auf Antrag gemäß § 67 </w:t>
      </w:r>
      <w:r w:rsidR="00FB031B">
        <w:rPr>
          <w:rFonts w:ascii="Arial" w:hAnsi="Arial" w:cs="Arial"/>
        </w:rPr>
        <w:t xml:space="preserve">Abs. 1 und 3 </w:t>
      </w:r>
      <w:r>
        <w:rPr>
          <w:rFonts w:ascii="Arial" w:hAnsi="Arial" w:cs="Arial"/>
        </w:rPr>
        <w:t>BNatSchG Befreiung von den Verboten nach § 2 erteilen.</w:t>
      </w:r>
    </w:p>
    <w:p w:rsidR="00761990" w:rsidRDefault="00761990" w:rsidP="00761990">
      <w:pPr>
        <w:spacing w:after="0" w:line="240" w:lineRule="auto"/>
        <w:ind w:left="708" w:hanging="708"/>
        <w:rPr>
          <w:rFonts w:ascii="Arial" w:hAnsi="Arial" w:cs="Arial"/>
        </w:rPr>
      </w:pPr>
    </w:p>
    <w:p w:rsidR="00761990" w:rsidRDefault="00761990" w:rsidP="00761990">
      <w:pPr>
        <w:spacing w:after="0" w:line="240" w:lineRule="auto"/>
        <w:ind w:left="708" w:hanging="708"/>
        <w:rPr>
          <w:rFonts w:ascii="Arial" w:hAnsi="Arial" w:cs="Arial"/>
        </w:rPr>
      </w:pPr>
      <w:r>
        <w:rPr>
          <w:rFonts w:ascii="Arial" w:hAnsi="Arial" w:cs="Arial"/>
        </w:rPr>
        <w:t>(2)</w:t>
      </w:r>
      <w:r>
        <w:rPr>
          <w:rFonts w:ascii="Arial" w:hAnsi="Arial" w:cs="Arial"/>
        </w:rPr>
        <w:tab/>
        <w:t>Die Befreiungsentscheidung kann mit Nebenbestimmungen</w:t>
      </w:r>
      <w:r w:rsidR="00C709B2">
        <w:rPr>
          <w:rFonts w:ascii="Arial" w:hAnsi="Arial" w:cs="Arial"/>
        </w:rPr>
        <w:t xml:space="preserve"> versehen werden (§ 36 des Hessischen</w:t>
      </w:r>
      <w:r>
        <w:rPr>
          <w:rFonts w:ascii="Arial" w:hAnsi="Arial" w:cs="Arial"/>
        </w:rPr>
        <w:t xml:space="preserve"> Verwaltungsverfahrensgesetzes (HVwVfG)).</w:t>
      </w:r>
    </w:p>
    <w:p w:rsidR="00761990" w:rsidRDefault="00761990" w:rsidP="00761990">
      <w:pPr>
        <w:spacing w:after="0" w:line="240" w:lineRule="auto"/>
        <w:ind w:left="708" w:hanging="708"/>
        <w:rPr>
          <w:rFonts w:ascii="Arial" w:hAnsi="Arial" w:cs="Arial"/>
        </w:rPr>
      </w:pPr>
    </w:p>
    <w:p w:rsidR="00680D3E" w:rsidRDefault="00680D3E" w:rsidP="00761990">
      <w:pPr>
        <w:spacing w:after="0" w:line="240" w:lineRule="auto"/>
        <w:ind w:left="708" w:hanging="708"/>
        <w:rPr>
          <w:rFonts w:ascii="Arial" w:hAnsi="Arial" w:cs="Arial"/>
        </w:rPr>
      </w:pPr>
    </w:p>
    <w:p w:rsidR="00680D3E" w:rsidRPr="00C709B2" w:rsidRDefault="00FB031B" w:rsidP="00680D3E">
      <w:pPr>
        <w:spacing w:after="0" w:line="240" w:lineRule="auto"/>
        <w:ind w:left="708" w:hanging="708"/>
        <w:jc w:val="center"/>
        <w:rPr>
          <w:rFonts w:ascii="Arial" w:hAnsi="Arial" w:cs="Arial"/>
          <w:b/>
        </w:rPr>
      </w:pPr>
      <w:r>
        <w:rPr>
          <w:rFonts w:ascii="Arial" w:hAnsi="Arial" w:cs="Arial"/>
          <w:b/>
        </w:rPr>
        <w:t>§ 5</w:t>
      </w:r>
    </w:p>
    <w:p w:rsidR="00680D3E" w:rsidRPr="00C709B2" w:rsidRDefault="00C709B2" w:rsidP="00680D3E">
      <w:pPr>
        <w:spacing w:after="0" w:line="240" w:lineRule="auto"/>
        <w:ind w:left="708" w:hanging="708"/>
        <w:jc w:val="center"/>
        <w:rPr>
          <w:rFonts w:ascii="Arial" w:hAnsi="Arial" w:cs="Arial"/>
          <w:b/>
        </w:rPr>
      </w:pPr>
      <w:r w:rsidRPr="00C709B2">
        <w:rPr>
          <w:rFonts w:ascii="Arial" w:hAnsi="Arial" w:cs="Arial"/>
          <w:b/>
        </w:rPr>
        <w:t>Bußgeldvorschriften</w:t>
      </w:r>
    </w:p>
    <w:p w:rsidR="00680D3E" w:rsidRDefault="00680D3E" w:rsidP="00761990">
      <w:pPr>
        <w:spacing w:after="0" w:line="240" w:lineRule="auto"/>
        <w:ind w:left="708" w:hanging="708"/>
        <w:rPr>
          <w:rFonts w:ascii="Arial" w:hAnsi="Arial" w:cs="Arial"/>
        </w:rPr>
      </w:pPr>
    </w:p>
    <w:p w:rsidR="00680D3E" w:rsidRDefault="00E920A3" w:rsidP="009B44FD">
      <w:pPr>
        <w:spacing w:after="0" w:line="240" w:lineRule="auto"/>
        <w:ind w:left="708" w:hanging="708"/>
        <w:jc w:val="both"/>
        <w:rPr>
          <w:rFonts w:ascii="Arial" w:hAnsi="Arial" w:cs="Arial"/>
        </w:rPr>
      </w:pPr>
      <w:r>
        <w:rPr>
          <w:rFonts w:ascii="Arial" w:hAnsi="Arial" w:cs="Arial"/>
        </w:rPr>
        <w:t>(1)</w:t>
      </w:r>
      <w:r>
        <w:rPr>
          <w:rFonts w:ascii="Arial" w:hAnsi="Arial" w:cs="Arial"/>
        </w:rPr>
        <w:tab/>
        <w:t>Ordnungswidrig im Sin</w:t>
      </w:r>
      <w:r w:rsidR="00C709B2">
        <w:rPr>
          <w:rFonts w:ascii="Arial" w:hAnsi="Arial" w:cs="Arial"/>
        </w:rPr>
        <w:t>ne des § 28 Abs. 1 Nr. 4 a) HAG</w:t>
      </w:r>
      <w:r w:rsidR="00CC46C8">
        <w:rPr>
          <w:rFonts w:ascii="Arial" w:hAnsi="Arial" w:cs="Arial"/>
        </w:rPr>
        <w:t>BNatSch</w:t>
      </w:r>
      <w:r>
        <w:rPr>
          <w:rFonts w:ascii="Arial" w:hAnsi="Arial" w:cs="Arial"/>
        </w:rPr>
        <w:t>G handelt, wer vorsätzlich oder fahrlässig</w:t>
      </w:r>
      <w:r w:rsidR="00FB031B">
        <w:rPr>
          <w:rFonts w:ascii="Arial" w:hAnsi="Arial" w:cs="Arial"/>
        </w:rPr>
        <w:t xml:space="preserve"> eine in § 2 Abs. 1 und Abs. 2 Nr. 1 bis 12 dieser Verordnung verbotene Handlung vornimmt, sofern diese Handlung nicht unter die Ausnahmen nach § 3 fällt oder durch Befreiung gemäß § 4 zugelassen worden ist.</w:t>
      </w:r>
    </w:p>
    <w:p w:rsidR="00E920A3" w:rsidRDefault="00E920A3" w:rsidP="009B44FD">
      <w:pPr>
        <w:spacing w:after="0" w:line="240" w:lineRule="auto"/>
        <w:ind w:left="708" w:hanging="708"/>
        <w:jc w:val="both"/>
        <w:rPr>
          <w:rFonts w:ascii="Arial" w:hAnsi="Arial" w:cs="Arial"/>
        </w:rPr>
      </w:pPr>
    </w:p>
    <w:p w:rsidR="00E920A3" w:rsidRDefault="00FB031B" w:rsidP="00FB031B">
      <w:pPr>
        <w:spacing w:after="0" w:line="240" w:lineRule="auto"/>
        <w:ind w:left="709" w:hanging="709"/>
        <w:jc w:val="both"/>
        <w:rPr>
          <w:rFonts w:ascii="Arial" w:hAnsi="Arial" w:cs="Arial"/>
        </w:rPr>
      </w:pPr>
      <w:r>
        <w:rPr>
          <w:rFonts w:ascii="Arial" w:hAnsi="Arial" w:cs="Arial"/>
        </w:rPr>
        <w:lastRenderedPageBreak/>
        <w:t>(2)       Ordnungswidrigkeiten nach Abs. 1 können gemäß § 28 Abs. 3 Satz 1 HAGBNatSchG mit einer Geldbuße bis einhunderttausend Euro geahndet werden.</w:t>
      </w:r>
    </w:p>
    <w:p w:rsidR="00E920A3" w:rsidRDefault="00E920A3" w:rsidP="00C709B2">
      <w:pPr>
        <w:spacing w:after="0" w:line="240" w:lineRule="auto"/>
        <w:ind w:left="708" w:hanging="708"/>
        <w:jc w:val="both"/>
        <w:rPr>
          <w:rFonts w:ascii="Arial" w:hAnsi="Arial" w:cs="Arial"/>
        </w:rPr>
      </w:pPr>
    </w:p>
    <w:p w:rsidR="0058280D" w:rsidRDefault="00FB031B" w:rsidP="00C709B2">
      <w:pPr>
        <w:spacing w:after="0" w:line="240" w:lineRule="auto"/>
        <w:ind w:left="708" w:hanging="708"/>
        <w:jc w:val="both"/>
        <w:rPr>
          <w:rFonts w:ascii="Arial" w:hAnsi="Arial" w:cs="Arial"/>
        </w:rPr>
      </w:pPr>
      <w:r>
        <w:rPr>
          <w:rFonts w:ascii="Arial" w:hAnsi="Arial" w:cs="Arial"/>
        </w:rPr>
        <w:t>(3</w:t>
      </w:r>
      <w:r w:rsidR="0058280D">
        <w:rPr>
          <w:rFonts w:ascii="Arial" w:hAnsi="Arial" w:cs="Arial"/>
        </w:rPr>
        <w:t>)</w:t>
      </w:r>
      <w:r w:rsidR="0058280D">
        <w:rPr>
          <w:rFonts w:ascii="Arial" w:hAnsi="Arial" w:cs="Arial"/>
        </w:rPr>
        <w:tab/>
        <w:t>Zuständige Verwaltungsbehörde</w:t>
      </w:r>
      <w:r w:rsidR="00CC46C8">
        <w:rPr>
          <w:rFonts w:ascii="Arial" w:hAnsi="Arial" w:cs="Arial"/>
        </w:rPr>
        <w:t xml:space="preserve"> für die Verfolgung und Ahnd</w:t>
      </w:r>
      <w:r w:rsidR="0058280D">
        <w:rPr>
          <w:rFonts w:ascii="Arial" w:hAnsi="Arial" w:cs="Arial"/>
        </w:rPr>
        <w:t xml:space="preserve">ung von Ordnungswidrigkeiten ist </w:t>
      </w:r>
      <w:r w:rsidR="00C709B2">
        <w:rPr>
          <w:rFonts w:ascii="Arial" w:hAnsi="Arial" w:cs="Arial"/>
        </w:rPr>
        <w:t>die Untere Naturschutzbehörde (</w:t>
      </w:r>
      <w:r w:rsidR="0058280D">
        <w:rPr>
          <w:rFonts w:ascii="Arial" w:hAnsi="Arial" w:cs="Arial"/>
        </w:rPr>
        <w:t xml:space="preserve">§ </w:t>
      </w:r>
      <w:r w:rsidR="00C709B2">
        <w:rPr>
          <w:rFonts w:ascii="Arial" w:hAnsi="Arial" w:cs="Arial"/>
        </w:rPr>
        <w:t>28 Abs. 4 Satz 1 HAGBNatSchG)</w:t>
      </w:r>
      <w:r w:rsidR="0058280D">
        <w:rPr>
          <w:rFonts w:ascii="Arial" w:hAnsi="Arial" w:cs="Arial"/>
        </w:rPr>
        <w:t>.</w:t>
      </w:r>
    </w:p>
    <w:p w:rsidR="0058280D" w:rsidRDefault="0058280D" w:rsidP="00C709B2">
      <w:pPr>
        <w:spacing w:after="0" w:line="240" w:lineRule="auto"/>
        <w:ind w:left="708" w:hanging="708"/>
        <w:jc w:val="both"/>
        <w:rPr>
          <w:rFonts w:ascii="Arial" w:hAnsi="Arial" w:cs="Arial"/>
        </w:rPr>
      </w:pPr>
    </w:p>
    <w:p w:rsidR="0058280D" w:rsidRDefault="0058280D" w:rsidP="0058280D">
      <w:pPr>
        <w:spacing w:after="0" w:line="240" w:lineRule="auto"/>
        <w:ind w:left="708" w:hanging="708"/>
        <w:rPr>
          <w:rFonts w:ascii="Arial" w:hAnsi="Arial" w:cs="Arial"/>
        </w:rPr>
      </w:pPr>
    </w:p>
    <w:p w:rsidR="0058280D" w:rsidRPr="00C709B2" w:rsidRDefault="00ED7C30" w:rsidP="0058280D">
      <w:pPr>
        <w:spacing w:after="0" w:line="240" w:lineRule="auto"/>
        <w:jc w:val="center"/>
        <w:rPr>
          <w:rFonts w:ascii="Arial" w:hAnsi="Arial" w:cs="Arial"/>
          <w:b/>
        </w:rPr>
      </w:pPr>
      <w:r>
        <w:rPr>
          <w:rFonts w:ascii="Arial" w:hAnsi="Arial" w:cs="Arial"/>
          <w:b/>
        </w:rPr>
        <w:t>§ 6</w:t>
      </w:r>
    </w:p>
    <w:p w:rsidR="0058280D" w:rsidRPr="00C709B2" w:rsidRDefault="00FB031B" w:rsidP="0058280D">
      <w:pPr>
        <w:spacing w:after="0" w:line="240" w:lineRule="auto"/>
        <w:jc w:val="center"/>
        <w:rPr>
          <w:rFonts w:ascii="Arial" w:hAnsi="Arial" w:cs="Arial"/>
          <w:b/>
        </w:rPr>
      </w:pPr>
      <w:r>
        <w:rPr>
          <w:rFonts w:ascii="Arial" w:hAnsi="Arial" w:cs="Arial"/>
          <w:b/>
        </w:rPr>
        <w:t>Einvernehmen</w:t>
      </w:r>
    </w:p>
    <w:p w:rsidR="0058280D" w:rsidRDefault="0058280D" w:rsidP="0058280D">
      <w:pPr>
        <w:spacing w:after="0" w:line="240" w:lineRule="auto"/>
        <w:rPr>
          <w:rFonts w:ascii="Arial" w:hAnsi="Arial" w:cs="Arial"/>
        </w:rPr>
      </w:pPr>
    </w:p>
    <w:p w:rsidR="00ED7C30" w:rsidRPr="00FB031B" w:rsidRDefault="00C709B2" w:rsidP="00ED7C30">
      <w:pPr>
        <w:pStyle w:val="Listenabsatz"/>
        <w:numPr>
          <w:ilvl w:val="0"/>
          <w:numId w:val="3"/>
        </w:numPr>
        <w:spacing w:after="0" w:line="240" w:lineRule="auto"/>
        <w:ind w:hanging="720"/>
        <w:jc w:val="both"/>
        <w:rPr>
          <w:rFonts w:ascii="Arial" w:hAnsi="Arial" w:cs="Arial"/>
        </w:rPr>
      </w:pPr>
      <w:r w:rsidRPr="00FB031B">
        <w:rPr>
          <w:rFonts w:ascii="Arial" w:hAnsi="Arial" w:cs="Arial"/>
        </w:rPr>
        <w:t>Diese Verordnung hat der</w:t>
      </w:r>
      <w:r w:rsidR="0058280D" w:rsidRPr="00FB031B">
        <w:rPr>
          <w:rFonts w:ascii="Arial" w:hAnsi="Arial" w:cs="Arial"/>
        </w:rPr>
        <w:t xml:space="preserve"> Kreisausschusses</w:t>
      </w:r>
      <w:r w:rsidRPr="00FB031B">
        <w:rPr>
          <w:rFonts w:ascii="Arial" w:hAnsi="Arial" w:cs="Arial"/>
        </w:rPr>
        <w:t xml:space="preserve"> </w:t>
      </w:r>
      <w:r w:rsidR="00FB031B" w:rsidRPr="00FB031B">
        <w:rPr>
          <w:rFonts w:ascii="Arial" w:hAnsi="Arial" w:cs="Arial"/>
        </w:rPr>
        <w:t>in seiner Sitzung am 14. Dezember</w:t>
      </w:r>
      <w:r w:rsidRPr="00FB031B">
        <w:rPr>
          <w:rFonts w:ascii="Arial" w:hAnsi="Arial" w:cs="Arial"/>
        </w:rPr>
        <w:t xml:space="preserve"> 2017 beschlossen</w:t>
      </w:r>
      <w:r w:rsidR="00ED7C30">
        <w:rPr>
          <w:rFonts w:ascii="Arial" w:hAnsi="Arial" w:cs="Arial"/>
        </w:rPr>
        <w:t xml:space="preserve"> (§ 12 Abs. 2 Satz 1 Nr. 3 HAG</w:t>
      </w:r>
      <w:r w:rsidR="00ED7C30" w:rsidRPr="00FB031B">
        <w:rPr>
          <w:rFonts w:ascii="Arial" w:hAnsi="Arial" w:cs="Arial"/>
        </w:rPr>
        <w:t>BNatSchG).</w:t>
      </w:r>
    </w:p>
    <w:p w:rsidR="00ED7C30" w:rsidRDefault="00ED7C30" w:rsidP="00ED7C30">
      <w:pPr>
        <w:spacing w:after="0" w:line="240" w:lineRule="auto"/>
        <w:jc w:val="both"/>
        <w:rPr>
          <w:rFonts w:ascii="Arial" w:hAnsi="Arial" w:cs="Arial"/>
        </w:rPr>
      </w:pPr>
    </w:p>
    <w:p w:rsidR="00ED7C30" w:rsidRDefault="00C709B2" w:rsidP="000567EC">
      <w:pPr>
        <w:pStyle w:val="Listenabsatz"/>
        <w:numPr>
          <w:ilvl w:val="0"/>
          <w:numId w:val="3"/>
        </w:numPr>
        <w:spacing w:after="0" w:line="240" w:lineRule="auto"/>
        <w:ind w:hanging="720"/>
        <w:jc w:val="both"/>
        <w:rPr>
          <w:rFonts w:ascii="Arial" w:hAnsi="Arial" w:cs="Arial"/>
        </w:rPr>
      </w:pPr>
      <w:r w:rsidRPr="00ED7C30">
        <w:rPr>
          <w:rFonts w:ascii="Arial" w:hAnsi="Arial" w:cs="Arial"/>
        </w:rPr>
        <w:t xml:space="preserve">Das </w:t>
      </w:r>
      <w:r w:rsidR="00E9084E">
        <w:rPr>
          <w:rFonts w:ascii="Arial" w:hAnsi="Arial" w:cs="Arial"/>
        </w:rPr>
        <w:t>Regierungspräsidium Gießen als O</w:t>
      </w:r>
      <w:r w:rsidRPr="00ED7C30">
        <w:rPr>
          <w:rFonts w:ascii="Arial" w:hAnsi="Arial" w:cs="Arial"/>
        </w:rPr>
        <w:t>bere Naturschutzbehörde hat sein Einvernehmen unter</w:t>
      </w:r>
      <w:r w:rsidR="00E9084E">
        <w:rPr>
          <w:rFonts w:ascii="Arial" w:hAnsi="Arial" w:cs="Arial"/>
        </w:rPr>
        <w:t xml:space="preserve"> dem 28.</w:t>
      </w:r>
      <w:r w:rsidR="00CC46C8" w:rsidRPr="00ED7C30">
        <w:rPr>
          <w:rFonts w:ascii="Arial" w:hAnsi="Arial" w:cs="Arial"/>
        </w:rPr>
        <w:t>11.2017</w:t>
      </w:r>
      <w:r w:rsidRPr="00ED7C30">
        <w:rPr>
          <w:rFonts w:ascii="Arial" w:hAnsi="Arial" w:cs="Arial"/>
        </w:rPr>
        <w:t xml:space="preserve"> </w:t>
      </w:r>
      <w:r w:rsidR="00E9084E">
        <w:rPr>
          <w:rFonts w:ascii="Arial" w:hAnsi="Arial" w:cs="Arial"/>
        </w:rPr>
        <w:t xml:space="preserve">(Dokument-Nr. 2017/342869) </w:t>
      </w:r>
      <w:r w:rsidRPr="00ED7C30">
        <w:rPr>
          <w:rFonts w:ascii="Arial" w:hAnsi="Arial" w:cs="Arial"/>
        </w:rPr>
        <w:t>erklärt</w:t>
      </w:r>
      <w:r w:rsidR="00ED7C30">
        <w:rPr>
          <w:rFonts w:ascii="Arial" w:hAnsi="Arial" w:cs="Arial"/>
        </w:rPr>
        <w:t>.</w:t>
      </w:r>
    </w:p>
    <w:p w:rsidR="00ED7C30" w:rsidRDefault="00ED7C30" w:rsidP="00ED7C30">
      <w:pPr>
        <w:spacing w:after="0" w:line="240" w:lineRule="auto"/>
        <w:jc w:val="both"/>
        <w:rPr>
          <w:rFonts w:ascii="Arial" w:hAnsi="Arial" w:cs="Arial"/>
        </w:rPr>
      </w:pPr>
    </w:p>
    <w:p w:rsidR="00C709B2" w:rsidRPr="00ED7C30" w:rsidRDefault="00CC46C8" w:rsidP="00ED7C30">
      <w:pPr>
        <w:spacing w:after="0" w:line="240" w:lineRule="auto"/>
        <w:jc w:val="both"/>
        <w:rPr>
          <w:rFonts w:ascii="Arial" w:hAnsi="Arial" w:cs="Arial"/>
        </w:rPr>
      </w:pPr>
      <w:r w:rsidRPr="00ED7C30">
        <w:rPr>
          <w:rFonts w:ascii="Arial" w:hAnsi="Arial" w:cs="Arial"/>
        </w:rPr>
        <w:t xml:space="preserve"> </w:t>
      </w:r>
    </w:p>
    <w:p w:rsidR="00C709B2" w:rsidRPr="00C709B2" w:rsidRDefault="00ED7C30" w:rsidP="00C709B2">
      <w:pPr>
        <w:spacing w:after="0" w:line="240" w:lineRule="auto"/>
        <w:ind w:left="708" w:hanging="708"/>
        <w:jc w:val="center"/>
        <w:rPr>
          <w:rFonts w:ascii="Arial" w:hAnsi="Arial" w:cs="Arial"/>
          <w:b/>
        </w:rPr>
      </w:pPr>
      <w:r>
        <w:rPr>
          <w:rFonts w:ascii="Arial" w:hAnsi="Arial" w:cs="Arial"/>
          <w:b/>
        </w:rPr>
        <w:t>§ 7</w:t>
      </w:r>
    </w:p>
    <w:p w:rsidR="00C709B2" w:rsidRPr="00C709B2" w:rsidRDefault="00C709B2" w:rsidP="00C709B2">
      <w:pPr>
        <w:spacing w:after="0" w:line="240" w:lineRule="auto"/>
        <w:ind w:left="708" w:hanging="708"/>
        <w:jc w:val="center"/>
        <w:rPr>
          <w:rFonts w:ascii="Arial" w:hAnsi="Arial" w:cs="Arial"/>
          <w:b/>
        </w:rPr>
      </w:pPr>
      <w:r w:rsidRPr="00C709B2">
        <w:rPr>
          <w:rFonts w:ascii="Arial" w:hAnsi="Arial" w:cs="Arial"/>
          <w:b/>
        </w:rPr>
        <w:t>Inkrafttreten</w:t>
      </w:r>
    </w:p>
    <w:p w:rsidR="00C709B2" w:rsidRDefault="00C709B2" w:rsidP="00A578BC">
      <w:pPr>
        <w:spacing w:after="0" w:line="240" w:lineRule="auto"/>
        <w:ind w:left="708" w:hanging="708"/>
        <w:rPr>
          <w:rFonts w:ascii="Arial" w:hAnsi="Arial" w:cs="Arial"/>
        </w:rPr>
      </w:pPr>
    </w:p>
    <w:p w:rsidR="00C709B2" w:rsidRPr="00C709B2" w:rsidRDefault="00FB031B" w:rsidP="00C709B2">
      <w:pPr>
        <w:pStyle w:val="Listenabsatz"/>
        <w:numPr>
          <w:ilvl w:val="0"/>
          <w:numId w:val="1"/>
        </w:numPr>
        <w:spacing w:after="0" w:line="240" w:lineRule="auto"/>
        <w:ind w:hanging="720"/>
        <w:rPr>
          <w:rFonts w:ascii="Arial" w:hAnsi="Arial" w:cs="Arial"/>
        </w:rPr>
      </w:pPr>
      <w:r>
        <w:rPr>
          <w:rFonts w:ascii="Arial" w:hAnsi="Arial" w:cs="Arial"/>
        </w:rPr>
        <w:t>Diese V</w:t>
      </w:r>
      <w:r w:rsidR="00C709B2">
        <w:rPr>
          <w:rFonts w:ascii="Arial" w:hAnsi="Arial" w:cs="Arial"/>
        </w:rPr>
        <w:t>erordnung tritt am 1. Januar 2018 in Kraft.</w:t>
      </w:r>
    </w:p>
    <w:p w:rsidR="00C709B2" w:rsidRDefault="00C709B2" w:rsidP="00A578BC">
      <w:pPr>
        <w:spacing w:after="0" w:line="240" w:lineRule="auto"/>
        <w:ind w:left="708" w:hanging="708"/>
        <w:rPr>
          <w:rFonts w:ascii="Arial" w:hAnsi="Arial" w:cs="Arial"/>
        </w:rPr>
      </w:pPr>
    </w:p>
    <w:p w:rsidR="0058280D" w:rsidRDefault="00C709B2" w:rsidP="00C709B2">
      <w:pPr>
        <w:spacing w:after="0" w:line="240" w:lineRule="auto"/>
        <w:ind w:left="708" w:hanging="708"/>
        <w:jc w:val="both"/>
        <w:rPr>
          <w:rFonts w:ascii="Arial" w:hAnsi="Arial" w:cs="Arial"/>
        </w:rPr>
      </w:pPr>
      <w:r>
        <w:rPr>
          <w:rFonts w:ascii="Arial" w:hAnsi="Arial" w:cs="Arial"/>
        </w:rPr>
        <w:t>(2</w:t>
      </w:r>
      <w:r w:rsidR="0058280D">
        <w:rPr>
          <w:rFonts w:ascii="Arial" w:hAnsi="Arial" w:cs="Arial"/>
        </w:rPr>
        <w:t>)</w:t>
      </w:r>
      <w:r w:rsidR="0058280D">
        <w:rPr>
          <w:rFonts w:ascii="Arial" w:hAnsi="Arial" w:cs="Arial"/>
        </w:rPr>
        <w:tab/>
        <w:t>Zugleich t</w:t>
      </w:r>
      <w:r w:rsidR="00A578BC">
        <w:rPr>
          <w:rFonts w:ascii="Arial" w:hAnsi="Arial" w:cs="Arial"/>
        </w:rPr>
        <w:t>ritt</w:t>
      </w:r>
      <w:r w:rsidR="0058280D">
        <w:rPr>
          <w:rFonts w:ascii="Arial" w:hAnsi="Arial" w:cs="Arial"/>
        </w:rPr>
        <w:t xml:space="preserve"> die bisherige </w:t>
      </w:r>
      <w:r>
        <w:rPr>
          <w:rFonts w:ascii="Arial" w:hAnsi="Arial" w:cs="Arial"/>
        </w:rPr>
        <w:t>„</w:t>
      </w:r>
      <w:r w:rsidR="0058280D">
        <w:rPr>
          <w:rFonts w:ascii="Arial" w:hAnsi="Arial" w:cs="Arial"/>
        </w:rPr>
        <w:t xml:space="preserve">Verordnung zum Schutze der Naturdenkmale im </w:t>
      </w:r>
      <w:r w:rsidR="00A578BC">
        <w:rPr>
          <w:rFonts w:ascii="Arial" w:hAnsi="Arial" w:cs="Arial"/>
        </w:rPr>
        <w:t>Vogelsbergkreis</w:t>
      </w:r>
      <w:r>
        <w:rPr>
          <w:rFonts w:ascii="Arial" w:hAnsi="Arial" w:cs="Arial"/>
        </w:rPr>
        <w:t>“</w:t>
      </w:r>
      <w:r w:rsidR="0058280D">
        <w:rPr>
          <w:rFonts w:ascii="Arial" w:hAnsi="Arial" w:cs="Arial"/>
        </w:rPr>
        <w:t xml:space="preserve"> vom 04.12</w:t>
      </w:r>
      <w:r>
        <w:rPr>
          <w:rFonts w:ascii="Arial" w:hAnsi="Arial" w:cs="Arial"/>
        </w:rPr>
        <w:t>.</w:t>
      </w:r>
      <w:r w:rsidR="0058280D">
        <w:rPr>
          <w:rFonts w:ascii="Arial" w:hAnsi="Arial" w:cs="Arial"/>
        </w:rPr>
        <w:t>1984 außer K</w:t>
      </w:r>
      <w:r w:rsidR="00A578BC">
        <w:rPr>
          <w:rFonts w:ascii="Arial" w:hAnsi="Arial" w:cs="Arial"/>
        </w:rPr>
        <w:t>raft.</w:t>
      </w:r>
    </w:p>
    <w:p w:rsidR="0058280D" w:rsidRDefault="0058280D" w:rsidP="0058280D">
      <w:pPr>
        <w:spacing w:after="0" w:line="240" w:lineRule="auto"/>
        <w:rPr>
          <w:rFonts w:ascii="Arial" w:hAnsi="Arial" w:cs="Arial"/>
        </w:rPr>
      </w:pPr>
    </w:p>
    <w:p w:rsidR="0058280D" w:rsidRDefault="0058280D" w:rsidP="0058280D">
      <w:pPr>
        <w:spacing w:after="0" w:line="240" w:lineRule="auto"/>
        <w:rPr>
          <w:rFonts w:ascii="Arial" w:hAnsi="Arial" w:cs="Arial"/>
        </w:rPr>
      </w:pPr>
    </w:p>
    <w:p w:rsidR="00E9084E" w:rsidRDefault="00E9084E" w:rsidP="00E9084E">
      <w:pPr>
        <w:spacing w:after="0" w:line="240" w:lineRule="auto"/>
        <w:jc w:val="both"/>
        <w:rPr>
          <w:rFonts w:ascii="Arial" w:hAnsi="Arial" w:cs="Arial"/>
        </w:rPr>
      </w:pPr>
      <w:r>
        <w:rPr>
          <w:rFonts w:ascii="Arial" w:hAnsi="Arial" w:cs="Arial"/>
        </w:rPr>
        <w:t xml:space="preserve">Gemäß den §§ 1, 3 der Verordnung über öffentliche Bekanntmachungen der Gemeinden und Landkreise i.V.m. § 9 Abs. 3 der Hauptsatzung des Vogelsbergkreises liegen die </w:t>
      </w:r>
      <w:r w:rsidRPr="00E9084E">
        <w:rPr>
          <w:rFonts w:ascii="Arial" w:hAnsi="Arial" w:cs="Arial"/>
          <w:b/>
        </w:rPr>
        <w:t>Anlagen 1 bis 3</w:t>
      </w:r>
      <w:r>
        <w:rPr>
          <w:rFonts w:ascii="Arial" w:hAnsi="Arial" w:cs="Arial"/>
        </w:rPr>
        <w:t xml:space="preserve"> zu § 1 Abs. 1 bis 3 der Verordnung in der Kreisverwaltung in Lauterbach (Goldhelg 20, Gebäude A, Raum 201) und in Alsfeld (Hersfelder Straße 57, Raum 6) in der Zeit vom 18.12.2017 (Montag) bis 28.12.2017 (Donnerstag) während der Dienststunden (montags bis donnertags von 8.30 – 12.00 Uhr und von 14.00 – 15.00 Uhr sowie freitags von 8.30 – 12.00 Uhr) zur Einsicht für jede Person aus. </w:t>
      </w:r>
    </w:p>
    <w:p w:rsidR="00E9084E" w:rsidRDefault="00E9084E" w:rsidP="0058280D">
      <w:pPr>
        <w:spacing w:after="0" w:line="240" w:lineRule="auto"/>
        <w:rPr>
          <w:rFonts w:ascii="Arial" w:hAnsi="Arial" w:cs="Arial"/>
        </w:rPr>
      </w:pPr>
    </w:p>
    <w:p w:rsidR="00E9084E" w:rsidRDefault="00E9084E" w:rsidP="0058280D">
      <w:pPr>
        <w:spacing w:after="0" w:line="240" w:lineRule="auto"/>
        <w:rPr>
          <w:rFonts w:ascii="Arial" w:hAnsi="Arial" w:cs="Arial"/>
        </w:rPr>
      </w:pPr>
    </w:p>
    <w:p w:rsidR="00FB031B" w:rsidRDefault="00E9084E" w:rsidP="0058280D">
      <w:pPr>
        <w:spacing w:after="0" w:line="240" w:lineRule="auto"/>
        <w:rPr>
          <w:rFonts w:ascii="Arial" w:hAnsi="Arial" w:cs="Arial"/>
        </w:rPr>
      </w:pPr>
      <w:r>
        <w:rPr>
          <w:rFonts w:ascii="Arial" w:hAnsi="Arial" w:cs="Arial"/>
        </w:rPr>
        <w:t>Lauterbach, den 14. Dezember 2017</w:t>
      </w:r>
    </w:p>
    <w:p w:rsidR="00FB031B" w:rsidRDefault="00FB031B" w:rsidP="00FB031B">
      <w:pPr>
        <w:spacing w:after="0"/>
        <w:rPr>
          <w:rFonts w:ascii="Arial" w:hAnsi="Arial" w:cs="Arial"/>
        </w:rPr>
      </w:pPr>
    </w:p>
    <w:p w:rsidR="00FB031B" w:rsidRDefault="00FB031B" w:rsidP="00FB031B">
      <w:pPr>
        <w:spacing w:after="0"/>
        <w:rPr>
          <w:rFonts w:ascii="Arial" w:hAnsi="Arial" w:cs="Arial"/>
        </w:rPr>
      </w:pPr>
      <w:r>
        <w:rPr>
          <w:rFonts w:ascii="Arial" w:hAnsi="Arial" w:cs="Arial"/>
        </w:rPr>
        <w:t>Vogelsbergkreis</w:t>
      </w:r>
    </w:p>
    <w:p w:rsidR="00E9084E" w:rsidRDefault="00FB031B" w:rsidP="00FB031B">
      <w:pPr>
        <w:rPr>
          <w:rFonts w:ascii="Arial" w:hAnsi="Arial" w:cs="Arial"/>
        </w:rPr>
      </w:pPr>
      <w:r>
        <w:rPr>
          <w:rFonts w:ascii="Arial" w:hAnsi="Arial" w:cs="Arial"/>
        </w:rPr>
        <w:t>Der Kreisausschuss</w:t>
      </w:r>
    </w:p>
    <w:p w:rsidR="00FB031B" w:rsidRDefault="00FB031B" w:rsidP="00E9084E">
      <w:pPr>
        <w:spacing w:after="0"/>
        <w:rPr>
          <w:rFonts w:ascii="Arial" w:hAnsi="Arial" w:cs="Arial"/>
        </w:rPr>
      </w:pPr>
    </w:p>
    <w:p w:rsidR="00E9084E" w:rsidRDefault="00E9084E" w:rsidP="00E9084E">
      <w:pPr>
        <w:spacing w:after="0"/>
        <w:rPr>
          <w:rFonts w:ascii="Arial" w:hAnsi="Arial" w:cs="Arial"/>
        </w:rPr>
      </w:pPr>
      <w:r>
        <w:rPr>
          <w:rFonts w:ascii="Arial" w:hAnsi="Arial" w:cs="Arial"/>
        </w:rPr>
        <w:t>Manfred Görig</w:t>
      </w:r>
    </w:p>
    <w:p w:rsidR="00E9084E" w:rsidRPr="00E9084E" w:rsidRDefault="00E9084E" w:rsidP="00E9084E">
      <w:pPr>
        <w:rPr>
          <w:rFonts w:ascii="Arial" w:hAnsi="Arial" w:cs="Arial"/>
        </w:rPr>
      </w:pPr>
      <w:r>
        <w:rPr>
          <w:rFonts w:ascii="Arial" w:hAnsi="Arial" w:cs="Arial"/>
        </w:rPr>
        <w:t xml:space="preserve">    Landrat</w:t>
      </w:r>
    </w:p>
    <w:sectPr w:rsidR="00E9084E" w:rsidRPr="00E9084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870F6"/>
    <w:multiLevelType w:val="hybridMultilevel"/>
    <w:tmpl w:val="05B67BF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34C80D04"/>
    <w:multiLevelType w:val="hybridMultilevel"/>
    <w:tmpl w:val="D28CE9BC"/>
    <w:lvl w:ilvl="0" w:tplc="03869E48">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2">
    <w:nsid w:val="476531F1"/>
    <w:multiLevelType w:val="hybridMultilevel"/>
    <w:tmpl w:val="08A877B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oNotTrackMoves/>
  <w:doNotTrackFormatting/>
  <w:documentProtection w:edit="readOnly" w:formatting="1" w:enforcement="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14B"/>
    <w:rsid w:val="000304AE"/>
    <w:rsid w:val="000707FD"/>
    <w:rsid w:val="0025023F"/>
    <w:rsid w:val="002807BC"/>
    <w:rsid w:val="00434429"/>
    <w:rsid w:val="0058280D"/>
    <w:rsid w:val="005E3330"/>
    <w:rsid w:val="00680D3E"/>
    <w:rsid w:val="0069694F"/>
    <w:rsid w:val="006C514B"/>
    <w:rsid w:val="00761990"/>
    <w:rsid w:val="008123B7"/>
    <w:rsid w:val="009B44FD"/>
    <w:rsid w:val="00A578BC"/>
    <w:rsid w:val="00B11233"/>
    <w:rsid w:val="00B8064B"/>
    <w:rsid w:val="00B86BE5"/>
    <w:rsid w:val="00C709B2"/>
    <w:rsid w:val="00CC46C8"/>
    <w:rsid w:val="00CD5E91"/>
    <w:rsid w:val="00D219FA"/>
    <w:rsid w:val="00E9084E"/>
    <w:rsid w:val="00E920A3"/>
    <w:rsid w:val="00ED7C30"/>
    <w:rsid w:val="00FB03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6199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61990"/>
    <w:rPr>
      <w:rFonts w:ascii="Tahoma" w:hAnsi="Tahoma" w:cs="Tahoma"/>
      <w:sz w:val="16"/>
      <w:szCs w:val="16"/>
    </w:rPr>
  </w:style>
  <w:style w:type="paragraph" w:styleId="Listenabsatz">
    <w:name w:val="List Paragraph"/>
    <w:basedOn w:val="Standard"/>
    <w:uiPriority w:val="34"/>
    <w:qFormat/>
    <w:rsid w:val="00C709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6199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61990"/>
    <w:rPr>
      <w:rFonts w:ascii="Tahoma" w:hAnsi="Tahoma" w:cs="Tahoma"/>
      <w:sz w:val="16"/>
      <w:szCs w:val="16"/>
    </w:rPr>
  </w:style>
  <w:style w:type="paragraph" w:styleId="Listenabsatz">
    <w:name w:val="List Paragraph"/>
    <w:basedOn w:val="Standard"/>
    <w:uiPriority w:val="34"/>
    <w:qFormat/>
    <w:rsid w:val="00C709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EA767-485F-40A8-A6F0-322880E0E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837</Words>
  <Characters>5276</Characters>
  <Application>Microsoft Office Word</Application>
  <DocSecurity>8</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Vogelsbergkreis - Der Kreisausschuss</Company>
  <LinksUpToDate>false</LinksUpToDate>
  <CharactersWithSpaces>6101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Heike Meinhardt</dc:creator>
  <cp:lastModifiedBy>Susanne Jost</cp:lastModifiedBy>
  <cp:revision>15</cp:revision>
  <cp:lastPrinted>2017-11-24T07:07:00Z</cp:lastPrinted>
  <dcterms:created xsi:type="dcterms:W3CDTF">2017-10-13T06:20:00Z</dcterms:created>
  <dcterms:modified xsi:type="dcterms:W3CDTF">2018-01-05T12:53:00Z</dcterms:modified>
  <cp:contentStatus>Endgültig</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